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23C1" w14:textId="77777777" w:rsidR="00B03B7C" w:rsidRDefault="00B03B7C" w:rsidP="00B03B7C">
      <w:pPr>
        <w:pStyle w:val="Rubrik1rd"/>
        <w:rPr>
          <w:sz w:val="32"/>
          <w:szCs w:val="32"/>
        </w:rPr>
      </w:pPr>
      <w:r>
        <w:rPr>
          <w:sz w:val="32"/>
          <w:szCs w:val="32"/>
        </w:rPr>
        <w:t>Projektekonomi</w:t>
      </w:r>
    </w:p>
    <w:p w14:paraId="275F8B57" w14:textId="77777777" w:rsidR="00B03B7C" w:rsidRDefault="00B03B7C" w:rsidP="00B03B7C">
      <w:pPr>
        <w:pStyle w:val="Brdtex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Projektets kostnader per arbetspaket och part ska redovisas i nedanstående tabell, kopiera tabellen och lägg in kostnader för AP2 och framåt. Projektets kostnader per kostnadsslag ska redovisas i Vinnovas portal. </w:t>
      </w:r>
    </w:p>
    <w:p w14:paraId="1771557C" w14:textId="77777777" w:rsidR="00B03B7C" w:rsidRDefault="00B03B7C" w:rsidP="00B03B7C">
      <w:pPr>
        <w:pStyle w:val="Rubrik3rd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Notera att budgeten även ska fyllas i Vinnovas portal!</w:t>
      </w:r>
    </w:p>
    <w:tbl>
      <w:tblPr>
        <w:tblStyle w:val="TableNormal"/>
        <w:tblW w:w="8746" w:type="dxa"/>
        <w:tblInd w:w="-4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2CBCD"/>
        <w:tblLayout w:type="fixed"/>
        <w:tblLook w:val="04A0" w:firstRow="1" w:lastRow="0" w:firstColumn="1" w:lastColumn="0" w:noHBand="0" w:noVBand="1"/>
      </w:tblPr>
      <w:tblGrid>
        <w:gridCol w:w="1277"/>
        <w:gridCol w:w="2845"/>
        <w:gridCol w:w="1069"/>
        <w:gridCol w:w="1146"/>
        <w:gridCol w:w="1237"/>
        <w:gridCol w:w="1172"/>
      </w:tblGrid>
      <w:tr w:rsidR="00B03B7C" w14:paraId="1F1000EF" w14:textId="77777777" w:rsidTr="00AD2A7A">
        <w:trPr>
          <w:trHeight w:val="407"/>
        </w:trPr>
        <w:tc>
          <w:tcPr>
            <w:tcW w:w="5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93775" w14:textId="77777777" w:rsidR="00B03B7C" w:rsidRDefault="00B03B7C" w:rsidP="002E2DDB">
            <w:pPr>
              <w:pStyle w:val="Brdtext"/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Times New Roman" w:eastAsia="Segoe UI" w:hAnsi="Times New Roman" w:cs="Segoe UI"/>
                <w:b/>
                <w:bCs/>
                <w:sz w:val="18"/>
                <w:szCs w:val="18"/>
              </w:rPr>
              <w:t>AP 1 titel: </w:t>
            </w: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  <w:p w14:paraId="1B01734D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104C0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</w:tr>
      <w:tr w:rsidR="00B03B7C" w14:paraId="05069310" w14:textId="77777777" w:rsidTr="00AD2A7A">
        <w:trPr>
          <w:trHeight w:val="207"/>
        </w:trPr>
        <w:tc>
          <w:tcPr>
            <w:tcW w:w="5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099BB" w14:textId="77777777" w:rsidR="00B03B7C" w:rsidRDefault="00B03B7C" w:rsidP="002E2DDB">
            <w:pPr>
              <w:pStyle w:val="Brdtext"/>
              <w:spacing w:after="0" w:line="240" w:lineRule="auto"/>
            </w:pPr>
            <w:proofErr w:type="spellStart"/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Tid</w:t>
            </w:r>
            <w:proofErr w:type="spellEnd"/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, start-slut: </w:t>
            </w:r>
          </w:p>
        </w:tc>
        <w:tc>
          <w:tcPr>
            <w:tcW w:w="3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66AA8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</w:tr>
      <w:tr w:rsidR="00B03B7C" w14:paraId="2B8CAB08" w14:textId="77777777" w:rsidTr="00AD2A7A">
        <w:trPr>
          <w:trHeight w:val="407"/>
        </w:trPr>
        <w:tc>
          <w:tcPr>
            <w:tcW w:w="4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49318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E818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2024 (SEK)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3BB89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2025 (SEK)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E2FF0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2026 (SEK)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1FABA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Total (SEK) </w:t>
            </w:r>
          </w:p>
        </w:tc>
      </w:tr>
      <w:tr w:rsidR="00B03B7C" w:rsidRPr="00F31BC2" w14:paraId="0677B55F" w14:textId="77777777" w:rsidTr="00AD2A7A">
        <w:trPr>
          <w:trHeight w:val="588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A1651" w14:textId="77777777" w:rsidR="00B03B7C" w:rsidRDefault="00B03B7C" w:rsidP="002E2DDB">
            <w:pPr>
              <w:pStyle w:val="Brdtext"/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Times New Roman" w:eastAsia="Segoe UI" w:hAnsi="Times New Roman" w:cs="Segoe UI"/>
                <w:b/>
                <w:bCs/>
                <w:sz w:val="18"/>
                <w:szCs w:val="18"/>
              </w:rPr>
              <w:t>Projektpart 1</w:t>
            </w: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  <w:p w14:paraId="2286F50C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FF0000"/>
                <w:sz w:val="18"/>
                <w:szCs w:val="18"/>
                <w:u w:color="FF0000"/>
                <w:lang w:val="en-US"/>
              </w:rPr>
              <w:t> 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39C1C" w14:textId="77777777" w:rsidR="00B03B7C" w:rsidRDefault="00B03B7C" w:rsidP="002E2DDB">
            <w:pPr>
              <w:pStyle w:val="Brdtext"/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Personalkostnader (timmar) inkl. sociala avgifter </w:t>
            </w:r>
          </w:p>
          <w:p w14:paraId="2438B457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i/>
                <w:iCs/>
                <w:color w:val="808080"/>
                <w:sz w:val="16"/>
                <w:szCs w:val="16"/>
                <w:u w:color="808080"/>
              </w:rPr>
              <w:t>Exempel: 85 000 (190h)</w:t>
            </w:r>
            <w:r>
              <w:rPr>
                <w:rFonts w:ascii="Times New Roman" w:eastAsia="Segoe UI" w:hAnsi="Times New Roman" w:cs="Segoe UI"/>
                <w:color w:val="808080"/>
                <w:sz w:val="16"/>
                <w:szCs w:val="16"/>
                <w:u w:color="808080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B431A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878783"/>
                <w:sz w:val="18"/>
                <w:szCs w:val="18"/>
                <w:u w:color="878783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9F996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8D1BA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28512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</w:tr>
      <w:tr w:rsidR="00B03B7C" w:rsidRPr="00F31BC2" w14:paraId="0C7C30E9" w14:textId="77777777" w:rsidTr="00AD2A7A">
        <w:trPr>
          <w:trHeight w:val="607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75A8F9" w14:textId="77777777" w:rsidR="00B03B7C" w:rsidRPr="002E2DDB" w:rsidRDefault="00B03B7C" w:rsidP="002E2DDB">
            <w:pPr>
              <w:rPr>
                <w:lang w:val="sv-SE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196B" w14:textId="7E9A2033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 xml:space="preserve">Utrustning, mark och byggnader (endast </w:t>
            </w:r>
            <w:r w:rsidR="00F31BC2">
              <w:rPr>
                <w:rFonts w:ascii="Times New Roman" w:eastAsia="Segoe UI" w:hAnsi="Times New Roman" w:cs="Segoe UI"/>
                <w:sz w:val="18"/>
                <w:szCs w:val="18"/>
              </w:rPr>
              <w:t>avskrivningskostnader</w:t>
            </w:r>
            <w:r>
              <w:rPr>
                <w:rFonts w:ascii="Times New Roman" w:eastAsia="Segoe UI" w:hAnsi="Times New Roman" w:cs="Segoe UI"/>
                <w:sz w:val="18"/>
                <w:szCs w:val="18"/>
              </w:rPr>
              <w:t>)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C0A38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878783"/>
                <w:sz w:val="18"/>
                <w:szCs w:val="18"/>
                <w:u w:color="878783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0D2FF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B5381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F7806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</w:tr>
      <w:tr w:rsidR="00B03B7C" w:rsidRPr="00F31BC2" w14:paraId="39D2C51A" w14:textId="77777777" w:rsidTr="00AD2A7A">
        <w:trPr>
          <w:trHeight w:val="588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6D0D00" w14:textId="77777777" w:rsidR="00B03B7C" w:rsidRPr="002E2DDB" w:rsidRDefault="00B03B7C" w:rsidP="002E2DDB">
            <w:pPr>
              <w:rPr>
                <w:lang w:val="sv-SE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86EDF" w14:textId="77777777" w:rsidR="00B03B7C" w:rsidRDefault="00B03B7C" w:rsidP="002E2DDB">
            <w:pPr>
              <w:pStyle w:val="Brdtext"/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Kostnader för konsulter och licenser </w:t>
            </w:r>
          </w:p>
          <w:p w14:paraId="47E251DB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i/>
                <w:iCs/>
                <w:color w:val="808080"/>
                <w:sz w:val="16"/>
                <w:szCs w:val="16"/>
                <w:u w:color="808080"/>
              </w:rPr>
              <w:t>Exempel: 50 000 (konsult x)</w:t>
            </w:r>
            <w:r>
              <w:rPr>
                <w:rFonts w:ascii="Times New Roman" w:eastAsia="Segoe UI" w:hAnsi="Times New Roman" w:cs="Segoe UI"/>
                <w:color w:val="808080"/>
                <w:sz w:val="16"/>
                <w:szCs w:val="16"/>
                <w:u w:color="808080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B072A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878783"/>
                <w:sz w:val="18"/>
                <w:szCs w:val="18"/>
                <w:u w:color="878783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EB079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4E01C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656F6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</w:tr>
      <w:tr w:rsidR="00B03B7C" w:rsidRPr="00F31BC2" w14:paraId="6B77402E" w14:textId="77777777" w:rsidTr="00AD2A7A">
        <w:trPr>
          <w:trHeight w:val="597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E056F4" w14:textId="77777777" w:rsidR="00B03B7C" w:rsidRPr="002E2DDB" w:rsidRDefault="00B03B7C" w:rsidP="002E2DDB">
            <w:pPr>
              <w:rPr>
                <w:lang w:val="sv-SE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4B225" w14:textId="77777777" w:rsidR="00B03B7C" w:rsidRDefault="00B03B7C" w:rsidP="002E2DDB">
            <w:pPr>
              <w:pStyle w:val="Brdtext"/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 xml:space="preserve">Övriga </w:t>
            </w:r>
            <w:r>
              <w:rPr>
                <w:rFonts w:ascii="Times New Roman" w:eastAsia="Segoe UI" w:hAnsi="Times New Roman" w:cs="Segoe UI"/>
                <w:sz w:val="18"/>
                <w:szCs w:val="18"/>
              </w:rPr>
              <w:t>direkta kostnader </w:t>
            </w:r>
          </w:p>
          <w:p w14:paraId="19E317AD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i/>
                <w:iCs/>
                <w:color w:val="808080"/>
                <w:sz w:val="16"/>
                <w:szCs w:val="16"/>
                <w:u w:color="808080"/>
              </w:rPr>
              <w:t>Exempel: 200 000 (laboratoriematerial)</w:t>
            </w:r>
            <w:r>
              <w:rPr>
                <w:rFonts w:ascii="Times New Roman" w:eastAsia="Segoe UI" w:hAnsi="Times New Roman" w:cs="Segoe UI"/>
                <w:color w:val="808080"/>
                <w:sz w:val="16"/>
                <w:szCs w:val="16"/>
                <w:u w:color="808080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00058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878783"/>
                <w:sz w:val="18"/>
                <w:szCs w:val="18"/>
                <w:u w:color="878783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A0828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7DEB8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7F9CE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</w:tr>
      <w:tr w:rsidR="00B03B7C" w:rsidRPr="00F31BC2" w14:paraId="66B03EA5" w14:textId="77777777" w:rsidTr="00AD2A7A">
        <w:trPr>
          <w:trHeight w:val="59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E61793" w14:textId="77777777" w:rsidR="00B03B7C" w:rsidRPr="002E2DDB" w:rsidRDefault="00B03B7C" w:rsidP="002E2DDB">
            <w:pPr>
              <w:rPr>
                <w:lang w:val="sv-SE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34DC7" w14:textId="77777777" w:rsidR="00B03B7C" w:rsidRDefault="00B03B7C" w:rsidP="002E2DDB">
            <w:pPr>
              <w:pStyle w:val="Brdtext"/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Indirekta kostnader inkl. overhead </w:t>
            </w:r>
          </w:p>
          <w:p w14:paraId="7B6B89EE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i/>
                <w:iCs/>
                <w:color w:val="808080"/>
                <w:sz w:val="16"/>
                <w:szCs w:val="16"/>
                <w:u w:color="808080"/>
              </w:rPr>
              <w:t>Exempel: 140 000</w:t>
            </w:r>
            <w:r>
              <w:rPr>
                <w:rFonts w:ascii="Times New Roman" w:eastAsia="Segoe UI" w:hAnsi="Times New Roman" w:cs="Segoe UI"/>
                <w:color w:val="808080"/>
                <w:sz w:val="16"/>
                <w:szCs w:val="16"/>
                <w:u w:color="808080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769F7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878783"/>
                <w:sz w:val="18"/>
                <w:szCs w:val="18"/>
                <w:u w:color="878783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92856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D2B87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D467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</w:tr>
      <w:tr w:rsidR="00B03B7C" w:rsidRPr="00F31BC2" w14:paraId="0F4A006F" w14:textId="77777777" w:rsidTr="00AD2A7A">
        <w:trPr>
          <w:trHeight w:val="415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27DF" w14:textId="77777777" w:rsidR="00B03B7C" w:rsidRDefault="00B03B7C" w:rsidP="002E2DDB">
            <w:pPr>
              <w:pStyle w:val="Brdtext"/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Times New Roman" w:eastAsia="Segoe UI" w:hAnsi="Times New Roman" w:cs="Segoe UI"/>
                <w:b/>
                <w:bCs/>
                <w:sz w:val="18"/>
                <w:szCs w:val="18"/>
              </w:rPr>
              <w:t>Projektpart 2</w:t>
            </w: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  <w:p w14:paraId="0DE64705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F3659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Personalkostnader (timmar) inkl. sociala avgifter 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4E2A0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878783"/>
                <w:sz w:val="18"/>
                <w:szCs w:val="18"/>
                <w:u w:color="878783"/>
              </w:rPr>
              <w:t> 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6FC5B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BD592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D29D1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</w:tr>
      <w:tr w:rsidR="00B03B7C" w14:paraId="576F68BA" w14:textId="77777777" w:rsidTr="00AD2A7A">
        <w:trPr>
          <w:trHeight w:val="407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4FF5D12" w14:textId="77777777" w:rsidR="00B03B7C" w:rsidRPr="002E2DDB" w:rsidRDefault="00B03B7C" w:rsidP="002E2DDB">
            <w:pPr>
              <w:rPr>
                <w:lang w:val="sv-SE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23E99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Utrustning, mark och byggnad</w:t>
            </w: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8633A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878783"/>
                <w:sz w:val="18"/>
                <w:szCs w:val="18"/>
                <w:u w:color="878783"/>
                <w:lang w:val="en-US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3746D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63098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31D7F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</w:tr>
      <w:tr w:rsidR="00B03B7C" w:rsidRPr="00F31BC2" w14:paraId="2340D639" w14:textId="77777777" w:rsidTr="00AD2A7A">
        <w:trPr>
          <w:trHeight w:val="407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8118E5F" w14:textId="77777777" w:rsidR="00B03B7C" w:rsidRDefault="00B03B7C" w:rsidP="002E2DDB"/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B472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Kostnader för konsulter och licenser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A3C67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878783"/>
                <w:sz w:val="18"/>
                <w:szCs w:val="18"/>
                <w:u w:color="878783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BFDBA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BF41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31607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</w:tr>
      <w:tr w:rsidR="00B03B7C" w14:paraId="3D2A7CFB" w14:textId="77777777" w:rsidTr="00AD2A7A">
        <w:trPr>
          <w:trHeight w:val="23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09670DB8" w14:textId="77777777" w:rsidR="00B03B7C" w:rsidRPr="002E2DDB" w:rsidRDefault="00B03B7C" w:rsidP="002E2DDB">
            <w:pPr>
              <w:rPr>
                <w:lang w:val="sv-SE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60A7C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>Övriga</w:t>
            </w:r>
            <w:r>
              <w:rPr>
                <w:rFonts w:ascii="Times New Roman" w:eastAsia="Segoe UI" w:hAnsi="Times New Roman" w:cs="Segoe UI"/>
                <w:sz w:val="18"/>
                <w:szCs w:val="18"/>
              </w:rPr>
              <w:t xml:space="preserve"> direkta kostnader</w:t>
            </w: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D0B32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878783"/>
                <w:sz w:val="18"/>
                <w:szCs w:val="18"/>
                <w:u w:color="878783"/>
                <w:lang w:val="en-US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32FF8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3F66A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118A0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</w:tr>
      <w:tr w:rsidR="00B03B7C" w14:paraId="65DFC90B" w14:textId="77777777" w:rsidTr="00AD2A7A">
        <w:trPr>
          <w:trHeight w:val="415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2096E45" w14:textId="77777777" w:rsidR="00B03B7C" w:rsidRDefault="00B03B7C" w:rsidP="002E2DDB"/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12AC" w14:textId="794B15C6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 xml:space="preserve">Indirekta kostnader </w:t>
            </w:r>
            <w:proofErr w:type="spellStart"/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inkl</w:t>
            </w:r>
            <w:proofErr w:type="spellEnd"/>
            <w:r w:rsidR="0068035B"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.</w:t>
            </w: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 xml:space="preserve"> overhead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46E0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878783"/>
                <w:sz w:val="18"/>
                <w:szCs w:val="18"/>
                <w:u w:color="878783"/>
                <w:lang w:val="en-US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8B28E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6A763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447A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</w:tr>
      <w:tr w:rsidR="00B03B7C" w:rsidRPr="00F31BC2" w14:paraId="2042F597" w14:textId="77777777" w:rsidTr="00AD2A7A">
        <w:trPr>
          <w:trHeight w:val="415"/>
        </w:trPr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0AB33" w14:textId="77777777" w:rsidR="00B03B7C" w:rsidRDefault="00B03B7C" w:rsidP="002E2DDB">
            <w:pPr>
              <w:pStyle w:val="Brdtext"/>
              <w:spacing w:after="0" w:line="240" w:lineRule="auto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Times New Roman" w:eastAsia="Segoe UI" w:hAnsi="Times New Roman" w:cs="Segoe UI"/>
                <w:b/>
                <w:bCs/>
                <w:sz w:val="18"/>
                <w:szCs w:val="18"/>
              </w:rPr>
              <w:t>Projektpart 3</w:t>
            </w: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  <w:p w14:paraId="47249533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28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C9EEA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Personalkostnader (timmar) inkl. sociala avgifter </w:t>
            </w:r>
          </w:p>
        </w:tc>
        <w:tc>
          <w:tcPr>
            <w:tcW w:w="106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96B9A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878783"/>
                <w:sz w:val="18"/>
                <w:szCs w:val="18"/>
                <w:u w:color="878783"/>
              </w:rPr>
              <w:t> 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9857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DE738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C303A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</w:tr>
      <w:tr w:rsidR="00B03B7C" w14:paraId="1F03B3FB" w14:textId="77777777" w:rsidTr="00AD2A7A">
        <w:trPr>
          <w:trHeight w:val="407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43D47780" w14:textId="77777777" w:rsidR="00B03B7C" w:rsidRPr="002E2DDB" w:rsidRDefault="00B03B7C" w:rsidP="002E2DDB">
            <w:pPr>
              <w:rPr>
                <w:lang w:val="sv-SE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93494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Utrustning, mark och byggnader</w:t>
            </w: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2EBC2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878783"/>
                <w:sz w:val="18"/>
                <w:szCs w:val="18"/>
                <w:u w:color="878783"/>
                <w:lang w:val="en-US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B2AB9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2CC5C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68E09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</w:tr>
      <w:tr w:rsidR="00B03B7C" w:rsidRPr="00F31BC2" w14:paraId="71AE8BA0" w14:textId="77777777" w:rsidTr="00AD2A7A">
        <w:trPr>
          <w:trHeight w:val="407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6C1C6D50" w14:textId="77777777" w:rsidR="00B03B7C" w:rsidRDefault="00B03B7C" w:rsidP="002E2DDB"/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A7AB2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Kostnader för konsulter och licenser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1B00A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878783"/>
                <w:sz w:val="18"/>
                <w:szCs w:val="18"/>
                <w:u w:color="878783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B645E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6A33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510B4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</w:rPr>
              <w:t> </w:t>
            </w:r>
          </w:p>
        </w:tc>
      </w:tr>
      <w:tr w:rsidR="00B03B7C" w14:paraId="1BC381F8" w14:textId="77777777" w:rsidTr="00AD2A7A">
        <w:trPr>
          <w:trHeight w:val="236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502F68D8" w14:textId="77777777" w:rsidR="00B03B7C" w:rsidRPr="002E2DDB" w:rsidRDefault="00B03B7C" w:rsidP="002E2DDB">
            <w:pPr>
              <w:rPr>
                <w:lang w:val="sv-SE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60541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Segoe UI" w:eastAsia="Segoe UI" w:hAnsi="Segoe UI" w:cs="Segoe UI"/>
                <w:sz w:val="18"/>
                <w:szCs w:val="18"/>
              </w:rPr>
              <w:t>Övriga</w:t>
            </w:r>
            <w:r>
              <w:rPr>
                <w:rFonts w:ascii="Times New Roman" w:eastAsia="Segoe UI" w:hAnsi="Times New Roman" w:cs="Segoe UI"/>
                <w:sz w:val="18"/>
                <w:szCs w:val="18"/>
              </w:rPr>
              <w:t xml:space="preserve"> direkta kostnader</w:t>
            </w: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45FD6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878783"/>
                <w:sz w:val="18"/>
                <w:szCs w:val="18"/>
                <w:u w:color="878783"/>
                <w:lang w:val="en-US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D6AAF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A287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DE8D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</w:tr>
      <w:tr w:rsidR="00B03B7C" w14:paraId="6949E080" w14:textId="77777777" w:rsidTr="00AD2A7A">
        <w:trPr>
          <w:trHeight w:val="407"/>
        </w:trPr>
        <w:tc>
          <w:tcPr>
            <w:tcW w:w="12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</w:tcPr>
          <w:p w14:paraId="365DCA28" w14:textId="77777777" w:rsidR="00B03B7C" w:rsidRDefault="00B03B7C" w:rsidP="002E2DDB"/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129D0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 xml:space="preserve">Indirekta kostnader </w:t>
            </w:r>
            <w:proofErr w:type="spellStart"/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inkl</w:t>
            </w:r>
            <w:proofErr w:type="spellEnd"/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. overhead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DDCC3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color w:val="878783"/>
                <w:sz w:val="18"/>
                <w:szCs w:val="18"/>
                <w:u w:color="878783"/>
                <w:lang w:val="en-US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B1AA0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5AA4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742C9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</w:tr>
      <w:tr w:rsidR="00B03B7C" w14:paraId="3AD459A1" w14:textId="77777777" w:rsidTr="00AD2A7A">
        <w:trPr>
          <w:trHeight w:val="215"/>
        </w:trPr>
        <w:tc>
          <w:tcPr>
            <w:tcW w:w="4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67347" w14:textId="77777777" w:rsidR="00B03B7C" w:rsidRDefault="00B03B7C" w:rsidP="002E2DDB">
            <w:pPr>
              <w:pStyle w:val="Brdtext"/>
              <w:spacing w:after="0" w:line="240" w:lineRule="auto"/>
            </w:pPr>
            <w:proofErr w:type="spellStart"/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Totalt</w:t>
            </w:r>
            <w:proofErr w:type="spellEnd"/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 xml:space="preserve"> (SEK) 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15066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61837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FAE7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52C0" w14:textId="77777777" w:rsidR="00B03B7C" w:rsidRDefault="00B03B7C" w:rsidP="002E2DDB">
            <w:pPr>
              <w:pStyle w:val="Brdtext"/>
              <w:spacing w:after="0" w:line="240" w:lineRule="auto"/>
            </w:pPr>
            <w:r>
              <w:rPr>
                <w:rFonts w:ascii="Times New Roman" w:eastAsia="Segoe UI" w:hAnsi="Times New Roman" w:cs="Segoe UI"/>
                <w:sz w:val="18"/>
                <w:szCs w:val="18"/>
                <w:lang w:val="en-US"/>
              </w:rPr>
              <w:t> </w:t>
            </w:r>
          </w:p>
        </w:tc>
      </w:tr>
    </w:tbl>
    <w:p w14:paraId="7F7F5312" w14:textId="77777777" w:rsidR="00B03B7C" w:rsidRDefault="00B03B7C" w:rsidP="00B03B7C">
      <w:pPr>
        <w:pStyle w:val="Rubrik3rd"/>
        <w:widowControl w:val="0"/>
        <w:spacing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14:paraId="52A2D4B8" w14:textId="77777777" w:rsidR="00B03B7C" w:rsidRDefault="00B03B7C" w:rsidP="00B03B7C">
      <w:pPr>
        <w:pStyle w:val="Rubrik3rd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14:paraId="478B2718" w14:textId="77777777" w:rsidR="00B03B7C" w:rsidRDefault="00B03B7C" w:rsidP="00B03B7C">
      <w:pPr>
        <w:pStyle w:val="Rubrik2rd"/>
      </w:pPr>
      <w:r>
        <w:t>Övriga kostnader</w:t>
      </w:r>
    </w:p>
    <w:p w14:paraId="3A4B3069" w14:textId="749B1C2F" w:rsidR="007305B4" w:rsidRPr="00AD2A7A" w:rsidRDefault="00B03B7C" w:rsidP="00AD2A7A">
      <w:pPr>
        <w:pStyle w:val="Brdtext"/>
        <w:rPr>
          <w:rFonts w:ascii="Times New Roman" w:eastAsia="Times New Roman" w:hAnsi="Times New Roman" w:cs="Times New Roman"/>
          <w:color w:val="575754"/>
          <w:sz w:val="18"/>
          <w:szCs w:val="18"/>
          <w:u w:color="575754"/>
        </w:rPr>
      </w:pPr>
      <w:r>
        <w:rPr>
          <w:rFonts w:ascii="Times New Roman" w:hAnsi="Times New Roman"/>
          <w:color w:val="575754"/>
          <w:sz w:val="18"/>
          <w:szCs w:val="18"/>
          <w:u w:color="575754"/>
          <w:lang w:val="da-DK"/>
        </w:rPr>
        <w:t xml:space="preserve">Ange </w:t>
      </w:r>
      <w:r>
        <w:rPr>
          <w:rFonts w:ascii="Times New Roman" w:hAnsi="Times New Roman"/>
          <w:color w:val="575754"/>
          <w:sz w:val="18"/>
          <w:szCs w:val="18"/>
          <w:u w:color="575754"/>
        </w:rPr>
        <w:t xml:space="preserve">övriga kostnader som inte är upptagna ovan, exempelvis icke stödberättigande kostnader eller icke reviderbara kostnader. </w:t>
      </w:r>
    </w:p>
    <w:sectPr w:rsidR="007305B4" w:rsidRPr="00AD2A7A" w:rsidSect="00743EE3">
      <w:headerReference w:type="default" r:id="rId11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47F8" w14:textId="77777777" w:rsidR="008A2350" w:rsidRDefault="008A2350" w:rsidP="00BF343C">
      <w:r>
        <w:separator/>
      </w:r>
    </w:p>
  </w:endnote>
  <w:endnote w:type="continuationSeparator" w:id="0">
    <w:p w14:paraId="63B4F0F1" w14:textId="77777777" w:rsidR="008A2350" w:rsidRDefault="008A2350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9CA4A" w14:textId="77777777" w:rsidR="008A2350" w:rsidRDefault="008A2350" w:rsidP="00BF343C">
      <w:r>
        <w:separator/>
      </w:r>
    </w:p>
  </w:footnote>
  <w:footnote w:type="continuationSeparator" w:id="0">
    <w:p w14:paraId="7E70D9B8" w14:textId="77777777" w:rsidR="008A2350" w:rsidRDefault="008A2350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715D8" w14:textId="13927B5A" w:rsidR="00B03B7C" w:rsidRDefault="00C827D1" w:rsidP="00B03B7C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</w:pPr>
    <w:r w:rsidRPr="00F546F0">
      <w:rPr>
        <w:sz w:val="17"/>
        <w:szCs w:val="17"/>
        <w:lang w:val="nb-NO"/>
      </w:rPr>
      <w:tab/>
    </w:r>
  </w:p>
  <w:p w14:paraId="6A1DD6FC" w14:textId="7592DAD3" w:rsidR="00C827D1" w:rsidRPr="00F546F0" w:rsidRDefault="00C827D1" w:rsidP="00C827D1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 \* MERGEFORMAT </w:instrText>
    </w:r>
    <w:r w:rsidRPr="00F546F0">
      <w:rPr>
        <w:sz w:val="17"/>
        <w:szCs w:val="17"/>
      </w:rPr>
      <w:fldChar w:fldCharType="end"/>
    </w:r>
    <w:r w:rsidRPr="00F546F0">
      <w:rPr>
        <w:sz w:val="17"/>
        <w:szCs w:val="17"/>
        <w:lang w:val="nb-NO"/>
      </w:rPr>
      <w:tab/>
    </w:r>
    <w:r w:rsidRPr="00F546F0">
      <w:rPr>
        <w:sz w:val="17"/>
        <w:szCs w:val="17"/>
      </w:rPr>
      <w:fldChar w:fldCharType="begin"/>
    </w:r>
    <w:r w:rsidRPr="00F546F0">
      <w:rPr>
        <w:sz w:val="17"/>
        <w:szCs w:val="17"/>
        <w:lang w:val="nb-NO"/>
      </w:rPr>
      <w:instrText xml:space="preserve"> USERADDRESS  \* Lower  \* MERGEFORMAT </w:instrText>
    </w:r>
    <w:r w:rsidRPr="00F546F0">
      <w:rPr>
        <w:sz w:val="17"/>
        <w:szCs w:val="17"/>
      </w:rPr>
      <w:fldChar w:fldCharType="end"/>
    </w:r>
  </w:p>
  <w:p w14:paraId="15CD6162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805587">
    <w:abstractNumId w:val="3"/>
  </w:num>
  <w:num w:numId="2" w16cid:durableId="1600723260">
    <w:abstractNumId w:val="2"/>
  </w:num>
  <w:num w:numId="3" w16cid:durableId="1450274961">
    <w:abstractNumId w:val="9"/>
  </w:num>
  <w:num w:numId="4" w16cid:durableId="840243985">
    <w:abstractNumId w:val="4"/>
  </w:num>
  <w:num w:numId="5" w16cid:durableId="934480659">
    <w:abstractNumId w:val="0"/>
  </w:num>
  <w:num w:numId="6" w16cid:durableId="206456193">
    <w:abstractNumId w:val="1"/>
  </w:num>
  <w:num w:numId="7" w16cid:durableId="1275870414">
    <w:abstractNumId w:val="10"/>
  </w:num>
  <w:num w:numId="8" w16cid:durableId="1135296239">
    <w:abstractNumId w:val="8"/>
  </w:num>
  <w:num w:numId="9" w16cid:durableId="2021547241">
    <w:abstractNumId w:val="11"/>
  </w:num>
  <w:num w:numId="10" w16cid:durableId="516508732">
    <w:abstractNumId w:val="6"/>
  </w:num>
  <w:num w:numId="11" w16cid:durableId="625546931">
    <w:abstractNumId w:val="7"/>
  </w:num>
  <w:num w:numId="12" w16cid:durableId="1205752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7C"/>
    <w:rsid w:val="0000232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553FC"/>
    <w:rsid w:val="0016067C"/>
    <w:rsid w:val="0017032B"/>
    <w:rsid w:val="001A1880"/>
    <w:rsid w:val="001A4656"/>
    <w:rsid w:val="001B0C85"/>
    <w:rsid w:val="001B68F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8035B"/>
    <w:rsid w:val="00694E35"/>
    <w:rsid w:val="006954B7"/>
    <w:rsid w:val="00697C05"/>
    <w:rsid w:val="006B1853"/>
    <w:rsid w:val="006B6E3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A2350"/>
    <w:rsid w:val="008B778B"/>
    <w:rsid w:val="008D2018"/>
    <w:rsid w:val="008D7352"/>
    <w:rsid w:val="0090195B"/>
    <w:rsid w:val="00924304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D2A7A"/>
    <w:rsid w:val="00AE3FF2"/>
    <w:rsid w:val="00AE7E89"/>
    <w:rsid w:val="00B01D32"/>
    <w:rsid w:val="00B03B7C"/>
    <w:rsid w:val="00B055B8"/>
    <w:rsid w:val="00B34D43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866C9"/>
    <w:rsid w:val="00D87EB1"/>
    <w:rsid w:val="00D922CA"/>
    <w:rsid w:val="00DB464B"/>
    <w:rsid w:val="00DB6963"/>
    <w:rsid w:val="00DC42F6"/>
    <w:rsid w:val="00DD0866"/>
    <w:rsid w:val="00DE6357"/>
    <w:rsid w:val="00DF157C"/>
    <w:rsid w:val="00DF61CD"/>
    <w:rsid w:val="00E1574A"/>
    <w:rsid w:val="00E30FF1"/>
    <w:rsid w:val="00E84F95"/>
    <w:rsid w:val="00EA117B"/>
    <w:rsid w:val="00EB5765"/>
    <w:rsid w:val="00EC0E9E"/>
    <w:rsid w:val="00ED47A0"/>
    <w:rsid w:val="00F05E0D"/>
    <w:rsid w:val="00F06F08"/>
    <w:rsid w:val="00F14253"/>
    <w:rsid w:val="00F31BC2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9DE7A"/>
  <w15:chartTrackingRefBased/>
  <w15:docId w15:val="{D66E7F3F-0F13-4F26-B040-C2678FED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B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bdr w:val="nil"/>
      <w:lang w:val="en-US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120" w:line="500" w:lineRule="atLeast"/>
      <w:outlineLvl w:val="0"/>
    </w:pPr>
    <w:rPr>
      <w:rFonts w:ascii="Arial" w:eastAsiaTheme="majorEastAsia" w:hAnsi="Arial" w:cs="Arial"/>
      <w:color w:val="121619"/>
      <w:kern w:val="2"/>
      <w:sz w:val="40"/>
      <w:szCs w:val="40"/>
      <w:bdr w:val="none" w:sz="0" w:space="0" w:color="auto"/>
      <w14:ligatures w14:val="standardContextual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320" w:lineRule="atLeast"/>
      <w:outlineLvl w:val="3"/>
    </w:pPr>
    <w:rPr>
      <w:rFonts w:ascii="Arial" w:eastAsiaTheme="majorEastAsia" w:hAnsi="Arial" w:cs="Arial"/>
      <w:iCs/>
      <w:color w:val="164D0A"/>
      <w:kern w:val="2"/>
      <w:bdr w:val="none" w:sz="0" w:space="0" w:color="auto"/>
      <w14:ligatures w14:val="standardContextual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320" w:lineRule="atLeast"/>
      <w:outlineLvl w:val="5"/>
    </w:pPr>
    <w:rPr>
      <w:rFonts w:ascii="Arial" w:eastAsiaTheme="majorEastAsia" w:hAnsi="Arial" w:cs="Arial"/>
      <w:caps/>
      <w:color w:val="164D0A"/>
      <w:kern w:val="2"/>
      <w:sz w:val="18"/>
      <w:szCs w:val="18"/>
      <w:bdr w:val="none" w:sz="0" w:space="0" w:color="auto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spacing w:after="120"/>
      <w:contextualSpacing/>
    </w:pPr>
    <w:rPr>
      <w:rFonts w:ascii="Arial" w:eastAsiaTheme="majorEastAsia" w:hAnsi="Arial" w:cs="Arial"/>
      <w:color w:val="000000" w:themeColor="text1"/>
      <w:spacing w:val="5"/>
      <w:kern w:val="28"/>
      <w:sz w:val="72"/>
      <w:szCs w:val="72"/>
      <w:bdr w:val="none" w:sz="0" w:space="0" w:color="auto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kern w:val="0"/>
      <w:sz w:val="20"/>
      <w:szCs w:val="20"/>
      <w:lang w:val="en-US"/>
      <w14:ligatures w14:val="none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  <w:ind w:left="-1077"/>
    </w:pPr>
    <w:rPr>
      <w:rFonts w:ascii="Arial" w:eastAsiaTheme="minorHAnsi" w:hAnsi="Arial" w:cs="Arial"/>
      <w:color w:val="121619"/>
      <w:sz w:val="17"/>
      <w:szCs w:val="20"/>
      <w:bdr w:val="none" w:sz="0" w:space="0" w:color="auto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20" w:lineRule="atLeast"/>
    </w:pPr>
    <w:rPr>
      <w:rFonts w:ascii="Arial" w:eastAsiaTheme="minorHAnsi" w:hAnsi="Arial" w:cs="Arial"/>
      <w:color w:val="121619"/>
      <w:spacing w:val="6"/>
      <w:kern w:val="2"/>
      <w:sz w:val="16"/>
      <w:szCs w:val="16"/>
      <w:bdr w:val="none" w:sz="0" w:space="0" w:color="auto"/>
      <w14:ligatures w14:val="standardContextual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color w:val="121619"/>
      <w:kern w:val="2"/>
      <w:sz w:val="16"/>
      <w:szCs w:val="16"/>
      <w:bdr w:val="none" w:sz="0" w:space="0" w:color="auto"/>
      <w14:ligatures w14:val="standardContextual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20" w:lineRule="atLeast"/>
      <w:contextualSpacing/>
    </w:pPr>
    <w:rPr>
      <w:rFonts w:ascii="Arial" w:eastAsiaTheme="minorHAnsi" w:hAnsi="Arial" w:cs="Arial"/>
      <w:color w:val="121619"/>
      <w:kern w:val="2"/>
      <w:sz w:val="22"/>
      <w:szCs w:val="22"/>
      <w:bdr w:val="none" w:sz="0" w:space="0" w:color="auto"/>
      <w14:ligatures w14:val="standardContextual"/>
    </w:r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after="160" w:line="320" w:lineRule="atLeast"/>
      <w:ind w:left="426" w:right="864"/>
    </w:pPr>
    <w:rPr>
      <w:rFonts w:ascii="Arial" w:eastAsiaTheme="minorHAnsi" w:hAnsi="Arial" w:cs="Arial"/>
      <w:i/>
      <w:iCs/>
      <w:color w:val="404040" w:themeColor="text1" w:themeTint="BF"/>
      <w:kern w:val="2"/>
      <w:sz w:val="22"/>
      <w:szCs w:val="22"/>
      <w:bdr w:val="none" w:sz="0" w:space="0" w:color="auto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color w:val="121619"/>
      <w:kern w:val="2"/>
      <w:sz w:val="20"/>
      <w:szCs w:val="20"/>
      <w:bdr w:val="none" w:sz="0" w:space="0" w:color="auto"/>
      <w14:ligatures w14:val="standardContextual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Theme="minorHAnsi" w:hAnsi="Arial" w:cs="Arial"/>
      <w:color w:val="121619"/>
      <w:kern w:val="2"/>
      <w:sz w:val="18"/>
      <w:szCs w:val="20"/>
      <w:bdr w:val="none" w:sz="0" w:space="0" w:color="auto"/>
      <w14:ligatures w14:val="standardContextual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table" w:customStyle="1" w:styleId="TableNormal">
    <w:name w:val="Table Normal"/>
    <w:rsid w:val="00B03B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sv-SE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link w:val="BrdtextChar"/>
    <w:rsid w:val="00B03B7C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tLeast"/>
    </w:pPr>
    <w:rPr>
      <w:rFonts w:ascii="Georgia" w:eastAsia="Arial Unicode MS" w:hAnsi="Georgia" w:cs="Arial Unicode MS"/>
      <w:color w:val="000000"/>
      <w:kern w:val="0"/>
      <w:sz w:val="19"/>
      <w:szCs w:val="19"/>
      <w:u w:color="000000"/>
      <w:bdr w:val="nil"/>
      <w:lang w:eastAsia="sv-SE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BrdtextChar">
    <w:name w:val="Brödtext Char"/>
    <w:basedOn w:val="Standardstycketeckensnitt"/>
    <w:link w:val="Brdtext"/>
    <w:rsid w:val="00B03B7C"/>
    <w:rPr>
      <w:rFonts w:ascii="Georgia" w:eastAsia="Arial Unicode MS" w:hAnsi="Georgia" w:cs="Arial Unicode MS"/>
      <w:color w:val="000000"/>
      <w:kern w:val="0"/>
      <w:sz w:val="19"/>
      <w:szCs w:val="19"/>
      <w:u w:color="000000"/>
      <w:bdr w:val="nil"/>
      <w:lang w:eastAsia="sv-SE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Rubrik2rd">
    <w:name w:val="Rubrik 2 (röd)"/>
    <w:rsid w:val="00B03B7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outlineLvl w:val="1"/>
    </w:pPr>
    <w:rPr>
      <w:rFonts w:ascii="Arial" w:eastAsia="Arial Unicode MS" w:hAnsi="Arial" w:cs="Arial Unicode MS"/>
      <w:b/>
      <w:bCs/>
      <w:color w:val="000000"/>
      <w:kern w:val="0"/>
      <w:sz w:val="26"/>
      <w:szCs w:val="26"/>
      <w:u w:color="000000"/>
      <w:bdr w:val="nil"/>
      <w:lang w:eastAsia="sv-SE"/>
      <w14:ligatures w14:val="none"/>
    </w:rPr>
  </w:style>
  <w:style w:type="paragraph" w:customStyle="1" w:styleId="Rubrik3rd">
    <w:name w:val="Rubrik 3 (röd)"/>
    <w:rsid w:val="00B03B7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 w:after="0" w:line="240" w:lineRule="atLeast"/>
      <w:outlineLvl w:val="2"/>
    </w:pPr>
    <w:rPr>
      <w:rFonts w:ascii="Arial" w:eastAsia="Arial" w:hAnsi="Arial" w:cs="Arial"/>
      <w:b/>
      <w:bCs/>
      <w:color w:val="000000"/>
      <w:kern w:val="0"/>
      <w:sz w:val="19"/>
      <w:szCs w:val="19"/>
      <w:u w:color="000000"/>
      <w:bdr w:val="nil"/>
      <w:lang w:eastAsia="sv-SE"/>
      <w14:ligatures w14:val="none"/>
    </w:rPr>
  </w:style>
  <w:style w:type="paragraph" w:customStyle="1" w:styleId="Rubrik1rd">
    <w:name w:val="Rubrik 1 (röd)"/>
    <w:rsid w:val="00B03B7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tLeast"/>
      <w:outlineLvl w:val="0"/>
    </w:pPr>
    <w:rPr>
      <w:rFonts w:ascii="Arial" w:eastAsia="Arial Unicode MS" w:hAnsi="Arial" w:cs="Arial Unicode MS"/>
      <w:b/>
      <w:bCs/>
      <w:color w:val="000000"/>
      <w:kern w:val="0"/>
      <w:sz w:val="34"/>
      <w:szCs w:val="34"/>
      <w:u w:color="000000"/>
      <w:bdr w:val="nil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3C18D80B02444B859B10DDC6BDFDF2" ma:contentTypeVersion="11" ma:contentTypeDescription="Skapa ett nytt dokument." ma:contentTypeScope="" ma:versionID="a88a78ab3f4a02ac8169e94c1608e2bf">
  <xsd:schema xmlns:xsd="http://www.w3.org/2001/XMLSchema" xmlns:xs="http://www.w3.org/2001/XMLSchema" xmlns:p="http://schemas.microsoft.com/office/2006/metadata/properties" xmlns:ns2="c6995a5a-5662-4a87-a628-9f3743cf77c2" xmlns:ns3="2eafc41e-56ef-4b62-adbe-10181a4da205" targetNamespace="http://schemas.microsoft.com/office/2006/metadata/properties" ma:root="true" ma:fieldsID="ca7e17a238be9cb5b2a429c4399dddde" ns2:_="" ns3:_="">
    <xsd:import namespace="c6995a5a-5662-4a87-a628-9f3743cf77c2"/>
    <xsd:import namespace="2eafc41e-56ef-4b62-adbe-10181a4da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95a5a-5662-4a87-a628-9f3743cf7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c41e-56ef-4b62-adbe-10181a4da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305B2-43F7-43B3-9925-88542FF8055E}"/>
</file>

<file path=customXml/itemProps4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1203</Characters>
  <Application>Microsoft Office Word</Application>
  <DocSecurity>0</DocSecurity>
  <Lines>30</Lines>
  <Paragraphs>17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Jonas Tranell</dc:creator>
  <cp:keywords/>
  <dc:description/>
  <cp:lastModifiedBy>Mia Olsson</cp:lastModifiedBy>
  <cp:revision>4</cp:revision>
  <cp:lastPrinted>2021-10-19T09:14:00Z</cp:lastPrinted>
  <dcterms:created xsi:type="dcterms:W3CDTF">2023-06-30T11:43:00Z</dcterms:created>
  <dcterms:modified xsi:type="dcterms:W3CDTF">2023-09-08T14:03:00Z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0x010100C23C18D80B02444B859B10DDC6BDFDF2</vt:lpwstr>
  </property>
</Properties>
</file>