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23C9C6" w:rsidR="00DC2484" w:rsidRDefault="001D2FE6" w:rsidP="00FA2F5E">
      <w:pPr>
        <w:rPr>
          <w:rFonts w:ascii="Nunito Sans" w:eastAsia="Nunito Sans" w:hAnsi="Nunito Sans" w:cs="Nunito Sans"/>
          <w:b/>
          <w:bCs/>
          <w:color w:val="161949"/>
          <w:sz w:val="32"/>
          <w:szCs w:val="32"/>
        </w:rPr>
      </w:pPr>
      <w:r w:rsidRPr="001D2FE6">
        <w:rPr>
          <w:rFonts w:ascii="Nunito Sans" w:eastAsia="Nunito Sans" w:hAnsi="Nunito Sans" w:cs="Nunito Sans"/>
          <w:b/>
          <w:bCs/>
          <w:color w:val="161949"/>
          <w:sz w:val="32"/>
          <w:szCs w:val="32"/>
        </w:rPr>
        <w:t xml:space="preserve">Food </w:t>
      </w:r>
      <w:proofErr w:type="gramStart"/>
      <w:r w:rsidRPr="001D2FE6">
        <w:rPr>
          <w:rFonts w:ascii="Nunito Sans" w:eastAsia="Nunito Sans" w:hAnsi="Nunito Sans" w:cs="Nunito Sans"/>
          <w:b/>
          <w:bCs/>
          <w:color w:val="161949"/>
          <w:sz w:val="32"/>
          <w:szCs w:val="32"/>
        </w:rPr>
        <w:t>tech</w:t>
      </w:r>
      <w:proofErr w:type="gramEnd"/>
      <w:r w:rsidRPr="001D2FE6">
        <w:rPr>
          <w:rFonts w:ascii="Nunito Sans" w:eastAsia="Nunito Sans" w:hAnsi="Nunito Sans" w:cs="Nunito Sans"/>
          <w:b/>
          <w:bCs/>
          <w:color w:val="161949"/>
          <w:sz w:val="32"/>
          <w:szCs w:val="32"/>
        </w:rPr>
        <w:t xml:space="preserve"> call on alternative proteins for R&amp;D and innovation projects between Sweden, Israel</w:t>
      </w:r>
      <w:r w:rsidR="0044533B">
        <w:rPr>
          <w:rFonts w:ascii="Nunito Sans" w:eastAsia="Nunito Sans" w:hAnsi="Nunito Sans" w:cs="Nunito Sans"/>
          <w:b/>
          <w:bCs/>
          <w:color w:val="161949"/>
          <w:sz w:val="32"/>
          <w:szCs w:val="32"/>
        </w:rPr>
        <w:t xml:space="preserve">, </w:t>
      </w:r>
      <w:r w:rsidRPr="001D2FE6">
        <w:rPr>
          <w:rFonts w:ascii="Nunito Sans" w:eastAsia="Nunito Sans" w:hAnsi="Nunito Sans" w:cs="Nunito Sans"/>
          <w:b/>
          <w:bCs/>
          <w:color w:val="161949"/>
          <w:sz w:val="32"/>
          <w:szCs w:val="32"/>
        </w:rPr>
        <w:t>Switzerland</w:t>
      </w:r>
      <w:r w:rsidR="00FA2F5E" w:rsidRPr="00FA2F5E">
        <w:rPr>
          <w:rFonts w:ascii="Nunito Sans" w:eastAsia="Nunito Sans" w:hAnsi="Nunito Sans" w:cs="Nunito Sans"/>
          <w:b/>
          <w:bCs/>
          <w:color w:val="161949"/>
          <w:sz w:val="32"/>
          <w:szCs w:val="32"/>
        </w:rPr>
        <w:t xml:space="preserve"> </w:t>
      </w:r>
      <w:r w:rsidR="0044533B">
        <w:rPr>
          <w:rFonts w:ascii="Nunito Sans" w:eastAsia="Nunito Sans" w:hAnsi="Nunito Sans" w:cs="Nunito Sans"/>
          <w:b/>
          <w:bCs/>
          <w:color w:val="161949"/>
          <w:sz w:val="32"/>
          <w:szCs w:val="32"/>
        </w:rPr>
        <w:t>and Singapore</w:t>
      </w:r>
    </w:p>
    <w:tbl>
      <w:tblPr>
        <w:tblW w:w="9015" w:type="dxa"/>
        <w:tblLayout w:type="fixed"/>
        <w:tblCellMar>
          <w:left w:w="115" w:type="dxa"/>
          <w:right w:w="115" w:type="dxa"/>
        </w:tblCellMar>
        <w:tblLook w:val="0400" w:firstRow="0" w:lastRow="0" w:firstColumn="0" w:lastColumn="0" w:noHBand="0" w:noVBand="1"/>
      </w:tblPr>
      <w:tblGrid>
        <w:gridCol w:w="5377"/>
        <w:gridCol w:w="3638"/>
      </w:tblGrid>
      <w:tr w:rsidR="00DC2484" w14:paraId="0A040FFA" w14:textId="77777777" w:rsidTr="00B809B8">
        <w:trPr>
          <w:trHeight w:val="540"/>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5" w14:textId="77777777" w:rsidR="00DC2484" w:rsidRDefault="004F0B5B" w:rsidP="0015596B">
            <w:pPr>
              <w:ind w:left="606" w:hanging="606"/>
              <w:jc w:val="center"/>
            </w:pPr>
            <w:r>
              <w:rPr>
                <w:b/>
                <w:color w:val="000000"/>
              </w:rPr>
              <w:t>Opening of the Call</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6" w14:textId="77777777" w:rsidR="00DC2484" w:rsidRDefault="004F0B5B" w:rsidP="0015596B">
            <w:pPr>
              <w:jc w:val="center"/>
              <w:rPr>
                <w:color w:val="000000"/>
              </w:rPr>
            </w:pPr>
            <w:r>
              <w:rPr>
                <w:color w:val="000000"/>
              </w:rPr>
              <w:t>11 September 2023</w:t>
            </w:r>
          </w:p>
        </w:tc>
      </w:tr>
      <w:tr w:rsidR="00DC2484" w14:paraId="58E5913B" w14:textId="77777777" w:rsidTr="00B809B8">
        <w:trPr>
          <w:trHeight w:val="540"/>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7" w14:textId="2B1380AB" w:rsidR="00DC2484" w:rsidRDefault="004F0B5B" w:rsidP="0015596B">
            <w:pPr>
              <w:ind w:left="606" w:hanging="606"/>
              <w:jc w:val="center"/>
            </w:pPr>
            <w:r>
              <w:rPr>
                <w:b/>
                <w:color w:val="000000"/>
              </w:rPr>
              <w:t>Deadline for Eureka and national applications</w:t>
            </w:r>
            <w:r w:rsidR="00082515">
              <w:rPr>
                <w:b/>
                <w:color w:val="000000"/>
              </w:rPr>
              <w:t xml:space="preserve"> for</w:t>
            </w:r>
            <w:r w:rsidR="00AD76D7">
              <w:rPr>
                <w:b/>
                <w:color w:val="000000"/>
              </w:rPr>
              <w:t xml:space="preserve"> </w:t>
            </w:r>
            <w:r w:rsidR="002E6436">
              <w:rPr>
                <w:b/>
                <w:color w:val="000000"/>
              </w:rPr>
              <w:t>participants</w:t>
            </w:r>
            <w:r w:rsidR="00AD76D7">
              <w:rPr>
                <w:b/>
                <w:color w:val="000000"/>
              </w:rPr>
              <w:t xml:space="preserve"> in</w:t>
            </w:r>
            <w:r w:rsidR="00082515">
              <w:rPr>
                <w:b/>
                <w:color w:val="000000"/>
              </w:rPr>
              <w:t xml:space="preserve"> Israel</w:t>
            </w:r>
            <w:r w:rsidR="00703BE0">
              <w:rPr>
                <w:b/>
                <w:color w:val="000000"/>
              </w:rPr>
              <w:t xml:space="preserve">, </w:t>
            </w:r>
            <w:r w:rsidR="00D56CE6">
              <w:rPr>
                <w:b/>
                <w:color w:val="000000"/>
              </w:rPr>
              <w:t>Switzerland,</w:t>
            </w:r>
            <w:r w:rsidR="00703BE0">
              <w:rPr>
                <w:b/>
                <w:color w:val="000000"/>
              </w:rPr>
              <w:t xml:space="preserve"> and Singapore</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8" w14:textId="3855328A" w:rsidR="00DC2484" w:rsidRPr="003342C0" w:rsidRDefault="00D56CE6" w:rsidP="0015596B">
            <w:pPr>
              <w:jc w:val="center"/>
            </w:pPr>
            <w:r w:rsidRPr="003342C0">
              <w:rPr>
                <w:color w:val="000000"/>
              </w:rPr>
              <w:t xml:space="preserve">15 </w:t>
            </w:r>
            <w:r w:rsidR="00F94852">
              <w:rPr>
                <w:color w:val="000000"/>
              </w:rPr>
              <w:t>May</w:t>
            </w:r>
            <w:r w:rsidR="004F0B5B" w:rsidRPr="003342C0">
              <w:rPr>
                <w:color w:val="000000"/>
              </w:rPr>
              <w:t xml:space="preserve"> 2024</w:t>
            </w:r>
          </w:p>
        </w:tc>
      </w:tr>
      <w:tr w:rsidR="008530AB" w14:paraId="47EBFFB9" w14:textId="77777777" w:rsidTr="00B809B8">
        <w:trPr>
          <w:trHeight w:val="632"/>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10623DCB" w14:textId="73C7A2BF" w:rsidR="008530AB" w:rsidRDefault="008530AB" w:rsidP="0015596B">
            <w:pPr>
              <w:ind w:left="606" w:hanging="606"/>
              <w:jc w:val="center"/>
              <w:rPr>
                <w:b/>
                <w:color w:val="000000"/>
              </w:rPr>
            </w:pPr>
            <w:r>
              <w:rPr>
                <w:b/>
                <w:color w:val="000000"/>
              </w:rPr>
              <w:t xml:space="preserve">Deadline </w:t>
            </w:r>
            <w:r w:rsidR="00B809B8">
              <w:rPr>
                <w:b/>
                <w:color w:val="000000"/>
              </w:rPr>
              <w:t xml:space="preserve">for </w:t>
            </w:r>
            <w:r w:rsidR="00B007AD">
              <w:rPr>
                <w:b/>
                <w:color w:val="000000"/>
              </w:rPr>
              <w:t>n</w:t>
            </w:r>
            <w:r>
              <w:rPr>
                <w:b/>
                <w:color w:val="000000"/>
              </w:rPr>
              <w:t>ational application</w:t>
            </w:r>
            <w:r w:rsidR="00B007AD">
              <w:rPr>
                <w:b/>
                <w:color w:val="000000"/>
              </w:rPr>
              <w:t xml:space="preserve"> </w:t>
            </w:r>
            <w:r w:rsidR="002E6436">
              <w:rPr>
                <w:b/>
                <w:color w:val="000000"/>
              </w:rPr>
              <w:t xml:space="preserve">participants </w:t>
            </w:r>
            <w:r w:rsidR="00AD76D7">
              <w:rPr>
                <w:b/>
                <w:color w:val="000000"/>
              </w:rPr>
              <w:t>in Sweden</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23E94AEC" w14:textId="43F96ADA" w:rsidR="008530AB" w:rsidRPr="003342C0" w:rsidRDefault="00694F2D" w:rsidP="0015596B">
            <w:pPr>
              <w:jc w:val="center"/>
              <w:rPr>
                <w:color w:val="000000"/>
              </w:rPr>
            </w:pPr>
            <w:r w:rsidRPr="003342C0">
              <w:rPr>
                <w:color w:val="000000"/>
              </w:rPr>
              <w:t xml:space="preserve">17 </w:t>
            </w:r>
            <w:r w:rsidR="00BA39D8">
              <w:rPr>
                <w:color w:val="000000"/>
              </w:rPr>
              <w:t>May</w:t>
            </w:r>
            <w:r w:rsidR="008530AB" w:rsidRPr="003342C0">
              <w:rPr>
                <w:color w:val="000000"/>
              </w:rPr>
              <w:t xml:space="preserve"> 2024</w:t>
            </w:r>
          </w:p>
        </w:tc>
      </w:tr>
      <w:tr w:rsidR="00DC2484" w14:paraId="7A017319" w14:textId="77777777" w:rsidTr="00B809B8">
        <w:trPr>
          <w:trHeight w:val="540"/>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9" w14:textId="77777777" w:rsidR="00DC2484" w:rsidRDefault="004F0B5B" w:rsidP="0015596B">
            <w:pPr>
              <w:ind w:left="606" w:hanging="606"/>
              <w:jc w:val="center"/>
            </w:pPr>
            <w:r>
              <w:rPr>
                <w:b/>
                <w:color w:val="000000"/>
              </w:rPr>
              <w:t>Consensus meeting of funding agencies</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A" w14:textId="0253587E" w:rsidR="00DC2484" w:rsidRPr="003342C0" w:rsidRDefault="006E5823" w:rsidP="0015596B">
            <w:pPr>
              <w:jc w:val="center"/>
              <w:rPr>
                <w:color w:val="000000"/>
              </w:rPr>
            </w:pPr>
            <w:r w:rsidRPr="003342C0">
              <w:rPr>
                <w:color w:val="000000"/>
              </w:rPr>
              <w:t xml:space="preserve">August </w:t>
            </w:r>
            <w:r w:rsidR="004F0B5B" w:rsidRPr="003342C0">
              <w:rPr>
                <w:color w:val="000000"/>
              </w:rPr>
              <w:t>2024</w:t>
            </w:r>
          </w:p>
        </w:tc>
      </w:tr>
      <w:tr w:rsidR="00DC2484" w14:paraId="24A99127" w14:textId="77777777" w:rsidTr="00B809B8">
        <w:trPr>
          <w:trHeight w:val="540"/>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B" w14:textId="77777777" w:rsidR="00DC2484" w:rsidRDefault="004F0B5B" w:rsidP="0015596B">
            <w:pPr>
              <w:ind w:left="606" w:hanging="606"/>
              <w:jc w:val="center"/>
            </w:pPr>
            <w:r>
              <w:rPr>
                <w:b/>
                <w:color w:val="000000"/>
              </w:rPr>
              <w:t>Funding decisions and Eureka label</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C" w14:textId="58106E82" w:rsidR="00DC2484" w:rsidRPr="003342C0" w:rsidRDefault="004F0B5B" w:rsidP="0015596B">
            <w:pPr>
              <w:jc w:val="center"/>
              <w:rPr>
                <w:color w:val="000000"/>
              </w:rPr>
            </w:pPr>
            <w:r w:rsidRPr="003342C0">
              <w:rPr>
                <w:color w:val="000000"/>
              </w:rPr>
              <w:t xml:space="preserve">From </w:t>
            </w:r>
            <w:r w:rsidR="006E5823" w:rsidRPr="003342C0">
              <w:rPr>
                <w:color w:val="000000"/>
              </w:rPr>
              <w:t>September</w:t>
            </w:r>
            <w:r w:rsidRPr="003342C0">
              <w:rPr>
                <w:color w:val="000000"/>
              </w:rPr>
              <w:t xml:space="preserve"> 2024</w:t>
            </w:r>
          </w:p>
        </w:tc>
      </w:tr>
      <w:tr w:rsidR="00DC2484" w14:paraId="18323D71" w14:textId="77777777" w:rsidTr="00B809B8">
        <w:trPr>
          <w:trHeight w:val="421"/>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D" w14:textId="3D539C04" w:rsidR="00DC2484" w:rsidRDefault="004F0B5B" w:rsidP="0015596B">
            <w:pPr>
              <w:ind w:left="606" w:hanging="606"/>
              <w:jc w:val="center"/>
            </w:pPr>
            <w:r>
              <w:rPr>
                <w:b/>
                <w:color w:val="000000"/>
              </w:rPr>
              <w:t xml:space="preserve">Project </w:t>
            </w:r>
            <w:r w:rsidR="004917C5">
              <w:rPr>
                <w:b/>
                <w:color w:val="000000"/>
              </w:rPr>
              <w:t>s</w:t>
            </w:r>
            <w:r>
              <w:rPr>
                <w:b/>
                <w:color w:val="000000"/>
              </w:rPr>
              <w:t>tart</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E" w14:textId="5022FF8C" w:rsidR="00DC2484" w:rsidRPr="003342C0" w:rsidRDefault="00E10A73" w:rsidP="0015596B">
            <w:pPr>
              <w:ind w:left="606" w:hanging="606"/>
              <w:jc w:val="center"/>
              <w:rPr>
                <w:color w:val="000000"/>
              </w:rPr>
            </w:pPr>
            <w:r w:rsidRPr="003342C0">
              <w:rPr>
                <w:color w:val="000000"/>
              </w:rPr>
              <w:t>November</w:t>
            </w:r>
            <w:r w:rsidR="004F0B5B" w:rsidRPr="003342C0">
              <w:rPr>
                <w:color w:val="000000"/>
              </w:rPr>
              <w:t xml:space="preserve"> 2024</w:t>
            </w:r>
          </w:p>
        </w:tc>
      </w:tr>
    </w:tbl>
    <w:p w14:paraId="40962E26" w14:textId="77777777" w:rsidR="00525BAC" w:rsidRDefault="00525BAC">
      <w:pPr>
        <w:rPr>
          <w:rFonts w:ascii="Inconsolata" w:eastAsia="Inconsolata" w:hAnsi="Inconsolata" w:cs="Inconsolata"/>
          <w:color w:val="161949"/>
          <w:sz w:val="24"/>
          <w:szCs w:val="24"/>
        </w:rPr>
      </w:pPr>
    </w:p>
    <w:p w14:paraId="5A507E5A" w14:textId="77777777" w:rsidR="00F32EE9" w:rsidRDefault="00F32EE9">
      <w:pPr>
        <w:rPr>
          <w:rFonts w:ascii="Inconsolata" w:eastAsia="Inconsolata" w:hAnsi="Inconsolata" w:cs="Inconsolata"/>
          <w:color w:val="161949"/>
          <w:sz w:val="24"/>
          <w:szCs w:val="24"/>
        </w:rPr>
      </w:pPr>
    </w:p>
    <w:p w14:paraId="683A8FFB" w14:textId="51EBFB47" w:rsidR="004E18D4" w:rsidRPr="00623F56" w:rsidRDefault="004E18D4" w:rsidP="004E18D4">
      <w:pPr>
        <w:rPr>
          <w:rFonts w:ascii="EB Garamond" w:eastAsia="Nunito Sans" w:hAnsi="EB Garamond" w:cs="Nunito Sans"/>
          <w:b/>
          <w:bCs/>
          <w:color w:val="161949"/>
          <w:sz w:val="16"/>
          <w:szCs w:val="16"/>
        </w:rPr>
      </w:pPr>
      <w:r w:rsidRPr="00623F56">
        <w:rPr>
          <w:rFonts w:ascii="EB Garamond" w:eastAsia="Nunito Sans" w:hAnsi="EB Garamond" w:cs="Nunito Sans"/>
          <w:b/>
          <w:bCs/>
          <w:color w:val="161949"/>
          <w:sz w:val="16"/>
          <w:szCs w:val="16"/>
        </w:rPr>
        <w:t>Revision history</w:t>
      </w:r>
    </w:p>
    <w:tbl>
      <w:tblPr>
        <w:tblStyle w:val="Tabellrutnt"/>
        <w:tblW w:w="9067" w:type="dxa"/>
        <w:tblLook w:val="04A0" w:firstRow="1" w:lastRow="0" w:firstColumn="1" w:lastColumn="0" w:noHBand="0" w:noVBand="1"/>
      </w:tblPr>
      <w:tblGrid>
        <w:gridCol w:w="1413"/>
        <w:gridCol w:w="7654"/>
      </w:tblGrid>
      <w:tr w:rsidR="004E18D4" w:rsidRPr="00623F56" w14:paraId="20EC4530" w14:textId="77777777" w:rsidTr="28F97FA4">
        <w:tc>
          <w:tcPr>
            <w:tcW w:w="1413" w:type="dxa"/>
          </w:tcPr>
          <w:p w14:paraId="29B27543" w14:textId="6A1CC944" w:rsidR="004E18D4" w:rsidRPr="00623F56" w:rsidRDefault="004E18D4" w:rsidP="00843CC4">
            <w:pPr>
              <w:rPr>
                <w:rFonts w:ascii="EB Garamond" w:eastAsia="Nunito Sans" w:hAnsi="EB Garamond" w:cs="Nunito Sans"/>
                <w:b/>
                <w:bCs/>
                <w:color w:val="161949"/>
                <w:sz w:val="16"/>
                <w:szCs w:val="16"/>
              </w:rPr>
            </w:pPr>
            <w:r w:rsidRPr="00623F56">
              <w:rPr>
                <w:rFonts w:ascii="EB Garamond" w:eastAsia="Nunito Sans" w:hAnsi="EB Garamond" w:cs="Nunito Sans"/>
                <w:b/>
                <w:bCs/>
                <w:color w:val="161949"/>
                <w:sz w:val="16"/>
                <w:szCs w:val="16"/>
              </w:rPr>
              <w:t>Date</w:t>
            </w:r>
          </w:p>
        </w:tc>
        <w:tc>
          <w:tcPr>
            <w:tcW w:w="7654" w:type="dxa"/>
          </w:tcPr>
          <w:p w14:paraId="3E496674" w14:textId="0C541D53" w:rsidR="004E18D4" w:rsidRPr="00623F56" w:rsidRDefault="004E18D4" w:rsidP="00843CC4">
            <w:pPr>
              <w:rPr>
                <w:rFonts w:ascii="EB Garamond" w:eastAsia="Nunito Sans" w:hAnsi="EB Garamond" w:cs="Nunito Sans"/>
                <w:b/>
                <w:bCs/>
                <w:color w:val="161949"/>
                <w:sz w:val="16"/>
                <w:szCs w:val="16"/>
              </w:rPr>
            </w:pPr>
            <w:r w:rsidRPr="00623F56">
              <w:rPr>
                <w:rFonts w:ascii="EB Garamond" w:eastAsia="Nunito Sans" w:hAnsi="EB Garamond" w:cs="Nunito Sans"/>
                <w:b/>
                <w:bCs/>
                <w:color w:val="161949"/>
                <w:sz w:val="16"/>
                <w:szCs w:val="16"/>
              </w:rPr>
              <w:t>Revision</w:t>
            </w:r>
          </w:p>
        </w:tc>
      </w:tr>
      <w:tr w:rsidR="004E18D4" w:rsidRPr="00623F56" w14:paraId="7F63B886" w14:textId="77777777" w:rsidTr="28F97FA4">
        <w:tc>
          <w:tcPr>
            <w:tcW w:w="1413" w:type="dxa"/>
          </w:tcPr>
          <w:p w14:paraId="2326FC22" w14:textId="77777777" w:rsidR="004E18D4" w:rsidRPr="00623F56" w:rsidRDefault="004E18D4" w:rsidP="00843CC4">
            <w:pPr>
              <w:rPr>
                <w:rFonts w:ascii="EB Garamond" w:eastAsia="Nunito Sans" w:hAnsi="EB Garamond" w:cs="Nunito Sans"/>
                <w:color w:val="161949"/>
                <w:sz w:val="16"/>
                <w:szCs w:val="16"/>
              </w:rPr>
            </w:pPr>
            <w:r w:rsidRPr="00623F56">
              <w:rPr>
                <w:rFonts w:ascii="EB Garamond" w:eastAsia="Nunito Sans" w:hAnsi="EB Garamond" w:cs="Nunito Sans"/>
                <w:color w:val="161949"/>
                <w:sz w:val="16"/>
                <w:szCs w:val="16"/>
              </w:rPr>
              <w:t>2023-09-14</w:t>
            </w:r>
          </w:p>
        </w:tc>
        <w:tc>
          <w:tcPr>
            <w:tcW w:w="7654" w:type="dxa"/>
          </w:tcPr>
          <w:p w14:paraId="29A378F3" w14:textId="7C06E68B" w:rsidR="004E18D4" w:rsidRPr="00623F56" w:rsidRDefault="004E18D4" w:rsidP="00843CC4">
            <w:pPr>
              <w:rPr>
                <w:rFonts w:ascii="EB Garamond" w:eastAsia="Nunito Sans" w:hAnsi="EB Garamond" w:cs="Nunito Sans"/>
                <w:color w:val="161949"/>
                <w:sz w:val="16"/>
                <w:szCs w:val="16"/>
              </w:rPr>
            </w:pPr>
            <w:r w:rsidRPr="00623F56">
              <w:rPr>
                <w:rFonts w:ascii="EB Garamond" w:eastAsia="Nunito Sans" w:hAnsi="EB Garamond" w:cs="Nunito Sans"/>
                <w:color w:val="161949"/>
                <w:sz w:val="16"/>
                <w:szCs w:val="16"/>
              </w:rPr>
              <w:t>Singapore</w:t>
            </w:r>
            <w:r w:rsidR="00B671D1" w:rsidRPr="00623F56">
              <w:rPr>
                <w:rFonts w:ascii="EB Garamond" w:eastAsia="Nunito Sans" w:hAnsi="EB Garamond" w:cs="Nunito Sans"/>
                <w:color w:val="161949"/>
                <w:sz w:val="16"/>
                <w:szCs w:val="16"/>
              </w:rPr>
              <w:t xml:space="preserve"> joins the call</w:t>
            </w:r>
          </w:p>
        </w:tc>
      </w:tr>
      <w:tr w:rsidR="00843CC4" w:rsidRPr="003342C0" w14:paraId="091F56ED" w14:textId="77777777" w:rsidTr="28F97FA4">
        <w:tc>
          <w:tcPr>
            <w:tcW w:w="1413" w:type="dxa"/>
          </w:tcPr>
          <w:p w14:paraId="0545C347" w14:textId="780F6E03" w:rsidR="00843CC4" w:rsidRPr="003342C0" w:rsidRDefault="00843CC4" w:rsidP="00843CC4">
            <w:pPr>
              <w:rPr>
                <w:rFonts w:ascii="EB Garamond" w:eastAsia="Nunito Sans" w:hAnsi="EB Garamond" w:cs="Nunito Sans"/>
                <w:color w:val="161949"/>
                <w:sz w:val="16"/>
                <w:szCs w:val="16"/>
              </w:rPr>
            </w:pPr>
            <w:r w:rsidRPr="003342C0">
              <w:rPr>
                <w:rFonts w:ascii="EB Garamond" w:eastAsia="Nunito Sans" w:hAnsi="EB Garamond" w:cs="Nunito Sans"/>
                <w:color w:val="161949"/>
                <w:sz w:val="16"/>
                <w:szCs w:val="16"/>
              </w:rPr>
              <w:t>2023-10-</w:t>
            </w:r>
            <w:r w:rsidR="7DBE07BB" w:rsidRPr="003342C0">
              <w:rPr>
                <w:rFonts w:ascii="EB Garamond" w:eastAsia="Nunito Sans" w:hAnsi="EB Garamond" w:cs="Nunito Sans"/>
                <w:color w:val="161949"/>
                <w:sz w:val="16"/>
                <w:szCs w:val="16"/>
              </w:rPr>
              <w:t>09</w:t>
            </w:r>
          </w:p>
        </w:tc>
        <w:tc>
          <w:tcPr>
            <w:tcW w:w="7654" w:type="dxa"/>
          </w:tcPr>
          <w:p w14:paraId="60612041" w14:textId="27A2A0AC" w:rsidR="00843CC4" w:rsidRPr="003342C0" w:rsidRDefault="007F2B3F" w:rsidP="00843CC4">
            <w:pPr>
              <w:rPr>
                <w:rFonts w:ascii="EB Garamond" w:eastAsia="Nunito Sans" w:hAnsi="EB Garamond" w:cs="Nunito Sans"/>
                <w:color w:val="161949"/>
                <w:sz w:val="16"/>
                <w:szCs w:val="16"/>
              </w:rPr>
            </w:pPr>
            <w:r w:rsidRPr="003342C0">
              <w:rPr>
                <w:rFonts w:ascii="EB Garamond" w:eastAsia="Nunito Sans" w:hAnsi="EB Garamond" w:cs="Nunito Sans"/>
                <w:color w:val="161949"/>
                <w:sz w:val="16"/>
                <w:szCs w:val="16"/>
              </w:rPr>
              <w:t xml:space="preserve">The Connector matchmaking event </w:t>
            </w:r>
            <w:r w:rsidR="006037E7" w:rsidRPr="003342C0">
              <w:rPr>
                <w:rFonts w:ascii="EB Garamond" w:eastAsia="Nunito Sans" w:hAnsi="EB Garamond" w:cs="Nunito Sans"/>
                <w:color w:val="161949"/>
                <w:sz w:val="16"/>
                <w:szCs w:val="16"/>
              </w:rPr>
              <w:t>i</w:t>
            </w:r>
            <w:r w:rsidRPr="003342C0">
              <w:rPr>
                <w:rFonts w:ascii="EB Garamond" w:eastAsia="Nunito Sans" w:hAnsi="EB Garamond" w:cs="Nunito Sans"/>
                <w:color w:val="161949"/>
                <w:sz w:val="16"/>
                <w:szCs w:val="16"/>
              </w:rPr>
              <w:t xml:space="preserve">n Israel </w:t>
            </w:r>
            <w:r w:rsidR="006037E7" w:rsidRPr="003342C0">
              <w:rPr>
                <w:rFonts w:ascii="EB Garamond" w:eastAsia="Nunito Sans" w:hAnsi="EB Garamond" w:cs="Nunito Sans"/>
                <w:color w:val="161949"/>
                <w:sz w:val="16"/>
                <w:szCs w:val="16"/>
              </w:rPr>
              <w:t xml:space="preserve">13-14 </w:t>
            </w:r>
            <w:r w:rsidRPr="003342C0">
              <w:rPr>
                <w:rFonts w:ascii="EB Garamond" w:eastAsia="Nunito Sans" w:hAnsi="EB Garamond" w:cs="Nunito Sans"/>
                <w:color w:val="161949"/>
                <w:sz w:val="16"/>
                <w:szCs w:val="16"/>
              </w:rPr>
              <w:t>November 2023 is cancelled.</w:t>
            </w:r>
          </w:p>
        </w:tc>
      </w:tr>
      <w:tr w:rsidR="00864D09" w:rsidRPr="003342C0" w14:paraId="7D6BDA7F" w14:textId="77777777" w:rsidTr="28F97FA4">
        <w:tc>
          <w:tcPr>
            <w:tcW w:w="1413" w:type="dxa"/>
          </w:tcPr>
          <w:p w14:paraId="09522C96" w14:textId="73B443D3" w:rsidR="00864D09" w:rsidRPr="003342C0" w:rsidRDefault="00864D09" w:rsidP="00864D09">
            <w:pPr>
              <w:rPr>
                <w:rFonts w:ascii="EB Garamond" w:eastAsia="Nunito Sans" w:hAnsi="EB Garamond" w:cs="Nunito Sans"/>
                <w:color w:val="161949"/>
                <w:sz w:val="16"/>
                <w:szCs w:val="16"/>
              </w:rPr>
            </w:pPr>
            <w:r w:rsidRPr="003342C0">
              <w:rPr>
                <w:rFonts w:ascii="EB Garamond" w:eastAsia="Nunito Sans" w:hAnsi="EB Garamond" w:cs="Nunito Sans"/>
                <w:color w:val="161949"/>
                <w:sz w:val="16"/>
                <w:szCs w:val="16"/>
              </w:rPr>
              <w:t>2023-11-14</w:t>
            </w:r>
          </w:p>
        </w:tc>
        <w:tc>
          <w:tcPr>
            <w:tcW w:w="7654" w:type="dxa"/>
          </w:tcPr>
          <w:p w14:paraId="30851B0F" w14:textId="4761FAE9" w:rsidR="00864D09" w:rsidRPr="003342C0" w:rsidRDefault="00864D09" w:rsidP="00864D09">
            <w:pPr>
              <w:rPr>
                <w:rFonts w:ascii="EB Garamond" w:eastAsia="Nunito Sans" w:hAnsi="EB Garamond" w:cs="Nunito Sans"/>
                <w:color w:val="161949"/>
                <w:sz w:val="16"/>
                <w:szCs w:val="16"/>
              </w:rPr>
            </w:pPr>
            <w:r w:rsidRPr="003342C0">
              <w:rPr>
                <w:rFonts w:ascii="EB Garamond" w:eastAsia="Nunito Sans" w:hAnsi="EB Garamond" w:cs="Nunito Sans"/>
                <w:color w:val="161949"/>
                <w:sz w:val="16"/>
                <w:szCs w:val="16"/>
              </w:rPr>
              <w:t>New dates regarding</w:t>
            </w:r>
            <w:r w:rsidR="00244C53" w:rsidRPr="003342C0">
              <w:rPr>
                <w:rFonts w:ascii="EB Garamond" w:eastAsia="Nunito Sans" w:hAnsi="EB Garamond" w:cs="Nunito Sans"/>
                <w:color w:val="161949"/>
                <w:sz w:val="16"/>
                <w:szCs w:val="16"/>
              </w:rPr>
              <w:t>:</w:t>
            </w:r>
            <w:r w:rsidRPr="003342C0">
              <w:rPr>
                <w:rFonts w:ascii="EB Garamond" w:eastAsia="Nunito Sans" w:hAnsi="EB Garamond" w:cs="Nunito Sans"/>
                <w:color w:val="161949"/>
                <w:sz w:val="16"/>
                <w:szCs w:val="16"/>
              </w:rPr>
              <w:t xml:space="preserve"> the deadline for Eureka and national applications, </w:t>
            </w:r>
            <w:r w:rsidR="0091712F" w:rsidRPr="003342C0">
              <w:rPr>
                <w:rFonts w:ascii="EB Garamond" w:eastAsia="Nunito Sans" w:hAnsi="EB Garamond" w:cs="Nunito Sans"/>
                <w:color w:val="161949"/>
                <w:sz w:val="16"/>
                <w:szCs w:val="16"/>
              </w:rPr>
              <w:t>c</w:t>
            </w:r>
            <w:r w:rsidRPr="003342C0">
              <w:rPr>
                <w:rFonts w:ascii="EB Garamond" w:eastAsia="Nunito Sans" w:hAnsi="EB Garamond" w:cs="Nunito Sans"/>
                <w:color w:val="161949"/>
                <w:sz w:val="16"/>
                <w:szCs w:val="16"/>
              </w:rPr>
              <w:t xml:space="preserve">onsensus meeting of funding agencies, </w:t>
            </w:r>
            <w:r w:rsidR="0091712F" w:rsidRPr="003342C0">
              <w:rPr>
                <w:rFonts w:ascii="EB Garamond" w:eastAsia="Nunito Sans" w:hAnsi="EB Garamond" w:cs="Nunito Sans"/>
                <w:color w:val="161949"/>
                <w:sz w:val="16"/>
                <w:szCs w:val="16"/>
              </w:rPr>
              <w:t>Funding decisions and Eureka label and project start.</w:t>
            </w:r>
          </w:p>
        </w:tc>
      </w:tr>
      <w:tr w:rsidR="0091712F" w:rsidRPr="003342C0" w14:paraId="7A0CAF17" w14:textId="77777777" w:rsidTr="28F97FA4">
        <w:tc>
          <w:tcPr>
            <w:tcW w:w="1413" w:type="dxa"/>
          </w:tcPr>
          <w:p w14:paraId="6D0BC10F" w14:textId="5FA869EE" w:rsidR="0091712F" w:rsidRPr="003342C0" w:rsidRDefault="0091712F" w:rsidP="0091712F">
            <w:pPr>
              <w:rPr>
                <w:rFonts w:ascii="EB Garamond" w:eastAsia="Nunito Sans" w:hAnsi="EB Garamond" w:cs="Nunito Sans"/>
                <w:color w:val="161949"/>
                <w:sz w:val="16"/>
                <w:szCs w:val="16"/>
              </w:rPr>
            </w:pPr>
            <w:r w:rsidRPr="003342C0">
              <w:rPr>
                <w:rFonts w:ascii="EB Garamond" w:eastAsia="Nunito Sans" w:hAnsi="EB Garamond" w:cs="Nunito Sans"/>
                <w:color w:val="161949"/>
                <w:sz w:val="16"/>
                <w:szCs w:val="16"/>
              </w:rPr>
              <w:t>2023-11-14</w:t>
            </w:r>
          </w:p>
        </w:tc>
        <w:tc>
          <w:tcPr>
            <w:tcW w:w="7654" w:type="dxa"/>
          </w:tcPr>
          <w:p w14:paraId="76FA43EC" w14:textId="06014182" w:rsidR="0091712F" w:rsidRPr="003342C0" w:rsidRDefault="0091712F" w:rsidP="0091712F">
            <w:pPr>
              <w:rPr>
                <w:rFonts w:ascii="EB Garamond" w:eastAsia="Nunito Sans" w:hAnsi="EB Garamond" w:cs="Nunito Sans"/>
                <w:color w:val="161949"/>
                <w:sz w:val="16"/>
                <w:szCs w:val="16"/>
              </w:rPr>
            </w:pPr>
            <w:r w:rsidRPr="003342C0">
              <w:rPr>
                <w:rFonts w:ascii="EB Garamond" w:eastAsia="Nunito Sans" w:hAnsi="EB Garamond" w:cs="Nunito Sans"/>
                <w:color w:val="161949"/>
                <w:sz w:val="16"/>
                <w:szCs w:val="16"/>
              </w:rPr>
              <w:t>Addition of link to register to the Promotion webinar with networking 16 January 2024</w:t>
            </w:r>
          </w:p>
        </w:tc>
      </w:tr>
      <w:tr w:rsidR="005769D1" w:rsidRPr="003342C0" w14:paraId="6215349F" w14:textId="77777777" w:rsidTr="28F97FA4">
        <w:tc>
          <w:tcPr>
            <w:tcW w:w="1413" w:type="dxa"/>
          </w:tcPr>
          <w:p w14:paraId="382717F2" w14:textId="6290926C" w:rsidR="005769D1" w:rsidRPr="003342C0" w:rsidRDefault="005769D1" w:rsidP="0091712F">
            <w:pPr>
              <w:rPr>
                <w:rFonts w:ascii="EB Garamond" w:eastAsia="Nunito Sans" w:hAnsi="EB Garamond" w:cs="Nunito Sans"/>
                <w:color w:val="161949"/>
                <w:sz w:val="16"/>
                <w:szCs w:val="16"/>
              </w:rPr>
            </w:pPr>
            <w:r>
              <w:rPr>
                <w:rFonts w:ascii="EB Garamond" w:eastAsia="Nunito Sans" w:hAnsi="EB Garamond" w:cs="Nunito Sans"/>
                <w:color w:val="161949"/>
                <w:sz w:val="16"/>
                <w:szCs w:val="16"/>
              </w:rPr>
              <w:t>2023-12-14</w:t>
            </w:r>
          </w:p>
        </w:tc>
        <w:tc>
          <w:tcPr>
            <w:tcW w:w="7654" w:type="dxa"/>
          </w:tcPr>
          <w:p w14:paraId="4ECE796D" w14:textId="043A94AB" w:rsidR="005769D1" w:rsidRPr="003342C0" w:rsidRDefault="00B124C4" w:rsidP="0091712F">
            <w:pPr>
              <w:rPr>
                <w:rFonts w:ascii="EB Garamond" w:eastAsia="Nunito Sans" w:hAnsi="EB Garamond" w:cs="Nunito Sans"/>
                <w:color w:val="161949"/>
                <w:sz w:val="16"/>
                <w:szCs w:val="16"/>
              </w:rPr>
            </w:pPr>
            <w:r>
              <w:rPr>
                <w:rFonts w:ascii="EB Garamond" w:eastAsia="Nunito Sans" w:hAnsi="EB Garamond" w:cs="Nunito Sans"/>
                <w:color w:val="161949"/>
                <w:sz w:val="16"/>
                <w:szCs w:val="16"/>
              </w:rPr>
              <w:t>Precision of the Swiss funding rules for Start-ups</w:t>
            </w:r>
          </w:p>
        </w:tc>
      </w:tr>
      <w:tr w:rsidR="002717AE" w:rsidRPr="003342C0" w14:paraId="7DF28673" w14:textId="77777777" w:rsidTr="28F97FA4">
        <w:tc>
          <w:tcPr>
            <w:tcW w:w="1413" w:type="dxa"/>
          </w:tcPr>
          <w:p w14:paraId="5AF13B32" w14:textId="72DF21BA" w:rsidR="002717AE" w:rsidRDefault="00665F0A" w:rsidP="0091712F">
            <w:pPr>
              <w:rPr>
                <w:rFonts w:ascii="EB Garamond" w:eastAsia="Nunito Sans" w:hAnsi="EB Garamond" w:cs="Nunito Sans"/>
                <w:color w:val="161949"/>
                <w:sz w:val="16"/>
                <w:szCs w:val="16"/>
              </w:rPr>
            </w:pPr>
            <w:r>
              <w:rPr>
                <w:rFonts w:ascii="EB Garamond" w:eastAsia="Nunito Sans" w:hAnsi="EB Garamond" w:cs="Nunito Sans"/>
                <w:color w:val="161949"/>
                <w:sz w:val="16"/>
                <w:szCs w:val="16"/>
              </w:rPr>
              <w:t>2024-03-28</w:t>
            </w:r>
          </w:p>
        </w:tc>
        <w:tc>
          <w:tcPr>
            <w:tcW w:w="7654" w:type="dxa"/>
          </w:tcPr>
          <w:p w14:paraId="7378D78F" w14:textId="4C3DA837" w:rsidR="002717AE" w:rsidRDefault="00665F0A" w:rsidP="0091712F">
            <w:pPr>
              <w:rPr>
                <w:rFonts w:ascii="EB Garamond" w:eastAsia="Nunito Sans" w:hAnsi="EB Garamond" w:cs="Nunito Sans"/>
                <w:color w:val="161949"/>
                <w:sz w:val="16"/>
                <w:szCs w:val="16"/>
              </w:rPr>
            </w:pPr>
            <w:r w:rsidRPr="003342C0">
              <w:rPr>
                <w:rFonts w:ascii="EB Garamond" w:eastAsia="Nunito Sans" w:hAnsi="EB Garamond" w:cs="Nunito Sans"/>
                <w:color w:val="161949"/>
                <w:sz w:val="16"/>
                <w:szCs w:val="16"/>
              </w:rPr>
              <w:t>New dates regarding</w:t>
            </w:r>
            <w:r w:rsidR="00F94852">
              <w:rPr>
                <w:rFonts w:ascii="EB Garamond" w:eastAsia="Nunito Sans" w:hAnsi="EB Garamond" w:cs="Nunito Sans"/>
                <w:color w:val="161949"/>
                <w:sz w:val="16"/>
                <w:szCs w:val="16"/>
              </w:rPr>
              <w:t xml:space="preserve"> </w:t>
            </w:r>
            <w:r w:rsidRPr="003342C0">
              <w:rPr>
                <w:rFonts w:ascii="EB Garamond" w:eastAsia="Nunito Sans" w:hAnsi="EB Garamond" w:cs="Nunito Sans"/>
                <w:color w:val="161949"/>
                <w:sz w:val="16"/>
                <w:szCs w:val="16"/>
              </w:rPr>
              <w:t>the deadline for Eureka and national applications</w:t>
            </w:r>
            <w:r>
              <w:rPr>
                <w:rFonts w:ascii="EB Garamond" w:eastAsia="Nunito Sans" w:hAnsi="EB Garamond" w:cs="Nunito Sans"/>
                <w:color w:val="161949"/>
                <w:sz w:val="16"/>
                <w:szCs w:val="16"/>
              </w:rPr>
              <w:t>.</w:t>
            </w:r>
            <w:r w:rsidRPr="003342C0">
              <w:rPr>
                <w:rFonts w:ascii="EB Garamond" w:eastAsia="Nunito Sans" w:hAnsi="EB Garamond" w:cs="Nunito Sans"/>
                <w:color w:val="161949"/>
                <w:sz w:val="16"/>
                <w:szCs w:val="16"/>
              </w:rPr>
              <w:t xml:space="preserve"> </w:t>
            </w:r>
          </w:p>
        </w:tc>
      </w:tr>
    </w:tbl>
    <w:p w14:paraId="3810BE84" w14:textId="77777777" w:rsidR="00F32EE9" w:rsidRDefault="00F32EE9">
      <w:pPr>
        <w:rPr>
          <w:rFonts w:ascii="EB Garamond" w:eastAsia="Inconsolata" w:hAnsi="EB Garamond" w:cs="Inconsolata"/>
          <w:color w:val="161949"/>
        </w:rPr>
      </w:pPr>
    </w:p>
    <w:p w14:paraId="1AFFD749" w14:textId="77777777" w:rsidR="00644E1B" w:rsidRPr="00623F56" w:rsidRDefault="00644E1B">
      <w:pPr>
        <w:rPr>
          <w:rFonts w:ascii="EB Garamond" w:eastAsia="Inconsolata" w:hAnsi="EB Garamond" w:cs="Inconsolata"/>
          <w:color w:val="161949"/>
        </w:rPr>
      </w:pPr>
    </w:p>
    <w:p w14:paraId="00000010" w14:textId="19355BBF" w:rsidR="00DC2484" w:rsidRPr="00623F56" w:rsidRDefault="004F0B5B">
      <w:pPr>
        <w:rPr>
          <w:rFonts w:ascii="EB Garamond" w:eastAsia="Inconsolata" w:hAnsi="EB Garamond" w:cs="Inconsolata"/>
          <w:color w:val="71BD54"/>
        </w:rPr>
      </w:pPr>
      <w:r w:rsidRPr="00623F56">
        <w:rPr>
          <w:rFonts w:ascii="EB Garamond" w:eastAsia="Inconsolata" w:hAnsi="EB Garamond" w:cs="Inconsolata"/>
          <w:color w:val="161949"/>
        </w:rPr>
        <w:t xml:space="preserve">FROM </w:t>
      </w:r>
      <w:r w:rsidRPr="00623F56">
        <w:rPr>
          <w:rFonts w:ascii="EB Garamond" w:eastAsia="Inconsolata" w:hAnsi="EB Garamond" w:cs="Inconsolata"/>
          <w:color w:val="71BD54"/>
        </w:rPr>
        <w:t xml:space="preserve">11 SEPTEMBER 2023 </w:t>
      </w:r>
      <w:r w:rsidRPr="00623F56">
        <w:rPr>
          <w:rFonts w:ascii="EB Garamond" w:eastAsia="Inconsolata" w:hAnsi="EB Garamond" w:cs="Inconsolata"/>
          <w:color w:val="161949"/>
        </w:rPr>
        <w:t xml:space="preserve">TO </w:t>
      </w:r>
      <w:r w:rsidR="00421D54">
        <w:rPr>
          <w:rFonts w:ascii="EB Garamond" w:eastAsia="Inconsolata" w:hAnsi="EB Garamond" w:cs="Inconsolata"/>
          <w:color w:val="92D050"/>
        </w:rPr>
        <w:t xml:space="preserve">15 </w:t>
      </w:r>
      <w:r w:rsidR="00D25517">
        <w:rPr>
          <w:rFonts w:ascii="EB Garamond" w:eastAsia="Inconsolata" w:hAnsi="EB Garamond" w:cs="Inconsolata"/>
          <w:color w:val="92D050"/>
        </w:rPr>
        <w:t>MAY</w:t>
      </w:r>
      <w:r w:rsidR="00421D54">
        <w:rPr>
          <w:rFonts w:ascii="EB Garamond" w:eastAsia="Inconsolata" w:hAnsi="EB Garamond" w:cs="Inconsolata"/>
          <w:color w:val="92D050"/>
        </w:rPr>
        <w:t xml:space="preserve"> 2024</w:t>
      </w:r>
      <w:r w:rsidRPr="00623F56">
        <w:rPr>
          <w:rFonts w:ascii="EB Garamond" w:eastAsia="Inconsolata" w:hAnsi="EB Garamond" w:cs="Inconsolata"/>
          <w:color w:val="71BD54"/>
        </w:rPr>
        <w:t xml:space="preserve"> </w:t>
      </w:r>
    </w:p>
    <w:p w14:paraId="00000011" w14:textId="54136C81" w:rsidR="00DC2484" w:rsidRDefault="004F0B5B">
      <w:pPr>
        <w:rPr>
          <w:rFonts w:ascii="EB Garamond" w:eastAsia="EB Garamond" w:hAnsi="EB Garamond" w:cs="EB Garamond"/>
          <w:color w:val="161949"/>
        </w:rPr>
      </w:pPr>
      <w:r w:rsidRPr="00623F56">
        <w:rPr>
          <w:rFonts w:ascii="EB Garamond" w:eastAsia="EB Garamond" w:hAnsi="EB Garamond" w:cs="EB Garamond"/>
          <w:color w:val="161949"/>
        </w:rPr>
        <w:t xml:space="preserve">Eureka is the world’s biggest public network for international cooperation in </w:t>
      </w:r>
      <w:r w:rsidR="00664C05" w:rsidRPr="00623F56">
        <w:rPr>
          <w:rFonts w:ascii="EB Garamond" w:eastAsia="EB Garamond" w:hAnsi="EB Garamond" w:cs="EB Garamond"/>
          <w:color w:val="161949"/>
        </w:rPr>
        <w:t>research</w:t>
      </w:r>
      <w:r w:rsidR="00A22A2A" w:rsidRPr="00623F56">
        <w:rPr>
          <w:rFonts w:ascii="EB Garamond" w:eastAsia="EB Garamond" w:hAnsi="EB Garamond" w:cs="EB Garamond"/>
          <w:color w:val="161949"/>
        </w:rPr>
        <w:t>,</w:t>
      </w:r>
      <w:r w:rsidR="00664C05" w:rsidRPr="00623F56">
        <w:rPr>
          <w:rFonts w:ascii="EB Garamond" w:eastAsia="EB Garamond" w:hAnsi="EB Garamond" w:cs="EB Garamond"/>
          <w:color w:val="161949"/>
        </w:rPr>
        <w:t xml:space="preserve"> </w:t>
      </w:r>
      <w:r w:rsidR="00244C53" w:rsidRPr="00623F56">
        <w:rPr>
          <w:rFonts w:ascii="EB Garamond" w:eastAsia="EB Garamond" w:hAnsi="EB Garamond" w:cs="EB Garamond"/>
          <w:color w:val="161949"/>
        </w:rPr>
        <w:t>development,</w:t>
      </w:r>
      <w:r w:rsidR="00664C05" w:rsidRPr="00623F56">
        <w:rPr>
          <w:rFonts w:ascii="EB Garamond" w:eastAsia="EB Garamond" w:hAnsi="EB Garamond" w:cs="EB Garamond"/>
          <w:color w:val="161949"/>
        </w:rPr>
        <w:t xml:space="preserve"> </w:t>
      </w:r>
      <w:r w:rsidRPr="00623F56">
        <w:rPr>
          <w:rFonts w:ascii="EB Garamond" w:eastAsia="EB Garamond" w:hAnsi="EB Garamond" w:cs="EB Garamond"/>
          <w:color w:val="161949"/>
        </w:rPr>
        <w:t>and innovation</w:t>
      </w:r>
      <w:r w:rsidR="00A22A2A" w:rsidRPr="00623F56">
        <w:rPr>
          <w:rFonts w:ascii="EB Garamond" w:eastAsia="EB Garamond" w:hAnsi="EB Garamond" w:cs="EB Garamond"/>
          <w:color w:val="161949"/>
        </w:rPr>
        <w:t xml:space="preserve"> (R&amp;D&amp;I)</w:t>
      </w:r>
      <w:r w:rsidRPr="00623F56">
        <w:rPr>
          <w:rFonts w:ascii="EB Garamond" w:eastAsia="EB Garamond" w:hAnsi="EB Garamond" w:cs="EB Garamond"/>
          <w:color w:val="161949"/>
        </w:rPr>
        <w:t>, present in over 45 countries. It is a decentralised intergovernmental organisation aiming to boost the productivity</w:t>
      </w:r>
      <w:r>
        <w:rPr>
          <w:rFonts w:ascii="EB Garamond" w:eastAsia="EB Garamond" w:hAnsi="EB Garamond" w:cs="EB Garamond"/>
          <w:color w:val="161949"/>
        </w:rPr>
        <w:t xml:space="preserve"> and competitiveness of industries by funding and supporting international collaborative market-driven R&amp;D</w:t>
      </w:r>
      <w:r w:rsidR="002D7296">
        <w:rPr>
          <w:rFonts w:ascii="EB Garamond" w:eastAsia="EB Garamond" w:hAnsi="EB Garamond" w:cs="EB Garamond"/>
          <w:color w:val="161949"/>
        </w:rPr>
        <w:t>&amp;I</w:t>
      </w:r>
      <w:r>
        <w:rPr>
          <w:rFonts w:ascii="EB Garamond" w:eastAsia="EB Garamond" w:hAnsi="EB Garamond" w:cs="EB Garamond"/>
          <w:color w:val="161949"/>
        </w:rPr>
        <w:t xml:space="preserve"> projects. </w:t>
      </w:r>
    </w:p>
    <w:p w14:paraId="00000012"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This call for projects has been launched following Eureka’s </w:t>
      </w:r>
      <w:r>
        <w:rPr>
          <w:rFonts w:ascii="EB Garamond" w:eastAsia="EB Garamond" w:hAnsi="EB Garamond" w:cs="EB Garamond"/>
          <w:color w:val="71BD54"/>
        </w:rPr>
        <w:t xml:space="preserve">Network projects </w:t>
      </w:r>
      <w:r>
        <w:rPr>
          <w:rFonts w:ascii="EB Garamond" w:eastAsia="EB Garamond" w:hAnsi="EB Garamond" w:cs="EB Garamond"/>
          <w:color w:val="161949"/>
        </w:rPr>
        <w:t xml:space="preserve">framework based on mutual consent between participating national funding bodies. </w:t>
      </w:r>
      <w:r>
        <w:rPr>
          <w:noProof/>
        </w:rPr>
        <mc:AlternateContent>
          <mc:Choice Requires="wps">
            <w:drawing>
              <wp:anchor distT="0" distB="0" distL="114300" distR="114300" simplePos="0" relativeHeight="251658240" behindDoc="0" locked="0" layoutInCell="1" hidden="0" allowOverlap="1" wp14:anchorId="029470FB" wp14:editId="13BF0A8E">
                <wp:simplePos x="0" y="0"/>
                <wp:positionH relativeFrom="column">
                  <wp:posOffset>-215899</wp:posOffset>
                </wp:positionH>
                <wp:positionV relativeFrom="paragraph">
                  <wp:posOffset>393700</wp:posOffset>
                </wp:positionV>
                <wp:extent cx="0" cy="12700"/>
                <wp:effectExtent l="0" t="0" r="0" b="0"/>
                <wp:wrapNone/>
                <wp:docPr id="2" name="Rak pilkoppling 2"/>
                <wp:cNvGraphicFramePr/>
                <a:graphic xmlns:a="http://schemas.openxmlformats.org/drawingml/2006/main">
                  <a:graphicData uri="http://schemas.microsoft.com/office/word/2010/wordprocessingShape">
                    <wps:wsp>
                      <wps:cNvCnPr/>
                      <wps:spPr>
                        <a:xfrm>
                          <a:off x="2278507" y="3780000"/>
                          <a:ext cx="6134986" cy="0"/>
                        </a:xfrm>
                        <a:prstGeom prst="straightConnector1">
                          <a:avLst/>
                        </a:prstGeom>
                        <a:noFill/>
                        <a:ln w="9525" cap="flat" cmpd="sng">
                          <a:solidFill>
                            <a:srgbClr val="71BD54"/>
                          </a:solidFill>
                          <a:prstDash val="solid"/>
                          <a:miter lim="800000"/>
                          <a:headEnd type="none" w="sm" len="sm"/>
                          <a:tailEnd type="none" w="sm" len="sm"/>
                        </a:ln>
                      </wps:spPr>
                      <wps:bodyPr/>
                    </wps:wsp>
                  </a:graphicData>
                </a:graphic>
              </wp:anchor>
            </w:drawing>
          </mc:Choice>
          <mc:Fallback>
            <w:pict>
              <v:shapetype w14:anchorId="57C2C1EA" id="_x0000_t32" coordsize="21600,21600" o:spt="32" o:oned="t" path="m,l21600,21600e" filled="f">
                <v:path arrowok="t" fillok="f" o:connecttype="none"/>
                <o:lock v:ext="edit" shapetype="t"/>
              </v:shapetype>
              <v:shape id="Rak pilkoppling 2" o:spid="_x0000_s1026" type="#_x0000_t32" style="position:absolute;margin-left:-17pt;margin-top:3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" strokecolor="#71bd54">
                <v:stroke startarrowwidth="narrow" startarrowlength="short" endarrowwidth="narrow" endarrowlength="short" joinstyle="miter"/>
              </v:shape>
            </w:pict>
          </mc:Fallback>
        </mc:AlternateContent>
      </w:r>
    </w:p>
    <w:p w14:paraId="00000013" w14:textId="4D061490" w:rsidR="00DC2484" w:rsidRDefault="004F0B5B">
      <w:pPr>
        <w:rPr>
          <w:rFonts w:ascii="EB Garamond" w:eastAsia="EB Garamond" w:hAnsi="EB Garamond" w:cs="EB Garamond"/>
          <w:color w:val="161949"/>
        </w:rPr>
      </w:pPr>
      <w:r w:rsidRPr="1EF2F1D5">
        <w:rPr>
          <w:rFonts w:ascii="EB Garamond" w:eastAsia="EB Garamond" w:hAnsi="EB Garamond" w:cs="EB Garamond"/>
          <w:color w:val="161949"/>
        </w:rPr>
        <w:t>The national funding bodies</w:t>
      </w:r>
      <w:r w:rsidR="004A790B">
        <w:rPr>
          <w:rFonts w:ascii="EB Garamond" w:eastAsia="EB Garamond" w:hAnsi="EB Garamond" w:cs="EB Garamond"/>
          <w:color w:val="161949"/>
        </w:rPr>
        <w:t xml:space="preserve"> (NFB)</w:t>
      </w:r>
      <w:r w:rsidRPr="1EF2F1D5">
        <w:rPr>
          <w:rFonts w:ascii="EB Garamond" w:eastAsia="EB Garamond" w:hAnsi="EB Garamond" w:cs="EB Garamond"/>
          <w:color w:val="161949"/>
        </w:rPr>
        <w:t xml:space="preserve"> from </w:t>
      </w:r>
      <w:r w:rsidRPr="1EF2F1D5">
        <w:rPr>
          <w:rFonts w:ascii="EB Garamond" w:eastAsia="EB Garamond" w:hAnsi="EB Garamond" w:cs="EB Garamond"/>
          <w:color w:val="71BD54"/>
        </w:rPr>
        <w:t>Sweden, Israel</w:t>
      </w:r>
      <w:r w:rsidR="004A790B">
        <w:rPr>
          <w:rFonts w:ascii="EB Garamond" w:eastAsia="EB Garamond" w:hAnsi="EB Garamond" w:cs="EB Garamond"/>
          <w:color w:val="71BD54"/>
        </w:rPr>
        <w:t xml:space="preserve">, </w:t>
      </w:r>
      <w:r w:rsidR="00F13475" w:rsidRPr="1EF2F1D5">
        <w:rPr>
          <w:rFonts w:ascii="EB Garamond" w:eastAsia="EB Garamond" w:hAnsi="EB Garamond" w:cs="EB Garamond"/>
          <w:color w:val="71BD54"/>
        </w:rPr>
        <w:t>Switzerland,</w:t>
      </w:r>
      <w:r w:rsidR="004A790B">
        <w:rPr>
          <w:rFonts w:ascii="EB Garamond" w:eastAsia="EB Garamond" w:hAnsi="EB Garamond" w:cs="EB Garamond"/>
          <w:color w:val="71BD54"/>
        </w:rPr>
        <w:t xml:space="preserve"> and Singapore</w:t>
      </w:r>
      <w:r w:rsidR="211E7190" w:rsidRPr="1EF2F1D5">
        <w:rPr>
          <w:rFonts w:ascii="EB Garamond" w:eastAsia="EB Garamond" w:hAnsi="EB Garamond" w:cs="EB Garamond"/>
          <w:color w:val="71BD54"/>
        </w:rPr>
        <w:t xml:space="preserve"> </w:t>
      </w:r>
      <w:r w:rsidRPr="1EF2F1D5">
        <w:rPr>
          <w:rFonts w:ascii="EB Garamond" w:eastAsia="EB Garamond" w:hAnsi="EB Garamond" w:cs="EB Garamond"/>
          <w:color w:val="161949"/>
        </w:rPr>
        <w:t xml:space="preserve">have allocated funding for organisations collaborating on international R&amp;D&amp;I projects </w:t>
      </w:r>
      <w:r w:rsidRPr="1EF2F1D5">
        <w:rPr>
          <w:rFonts w:ascii="EB Garamond" w:eastAsia="EB Garamond" w:hAnsi="EB Garamond" w:cs="EB Garamond"/>
          <w:color w:val="71BD54"/>
        </w:rPr>
        <w:t>in the field of alternative proteins</w:t>
      </w:r>
      <w:r w:rsidRPr="1EF2F1D5">
        <w:rPr>
          <w:rFonts w:ascii="EB Garamond" w:eastAsia="EB Garamond" w:hAnsi="EB Garamond" w:cs="EB Garamond"/>
          <w:color w:val="161949"/>
        </w:rPr>
        <w:t>.</w:t>
      </w:r>
    </w:p>
    <w:p w14:paraId="77029B5A" w14:textId="285410C5" w:rsidR="00644E1B" w:rsidRDefault="004F0B5B">
      <w:pPr>
        <w:rPr>
          <w:rFonts w:ascii="EB Garamond" w:eastAsia="EB Garamond" w:hAnsi="EB Garamond" w:cs="EB Garamond"/>
          <w:color w:val="71BD54"/>
        </w:rPr>
      </w:pPr>
      <w:r>
        <w:rPr>
          <w:rFonts w:ascii="EB Garamond" w:eastAsia="EB Garamond" w:hAnsi="EB Garamond" w:cs="EB Garamond"/>
          <w:color w:val="161949"/>
        </w:rPr>
        <w:t>You can submit your R&amp;D&amp;I project application</w:t>
      </w:r>
      <w:r>
        <w:rPr>
          <w:rFonts w:ascii="EB Garamond" w:eastAsia="EB Garamond" w:hAnsi="EB Garamond" w:cs="EB Garamond"/>
          <w:color w:val="71BD54"/>
        </w:rPr>
        <w:t xml:space="preserve"> </w:t>
      </w:r>
      <w:r>
        <w:rPr>
          <w:rFonts w:ascii="EB Garamond" w:eastAsia="EB Garamond" w:hAnsi="EB Garamond" w:cs="EB Garamond"/>
          <w:color w:val="161949"/>
        </w:rPr>
        <w:t xml:space="preserve">for this call for projects between </w:t>
      </w:r>
      <w:r>
        <w:rPr>
          <w:rFonts w:ascii="EB Garamond" w:eastAsia="EB Garamond" w:hAnsi="EB Garamond" w:cs="EB Garamond"/>
          <w:color w:val="71BD54"/>
        </w:rPr>
        <w:t xml:space="preserve">11 September 2023 and </w:t>
      </w:r>
      <w:r w:rsidR="00F13475">
        <w:rPr>
          <w:rFonts w:ascii="EB Garamond" w:eastAsia="EB Garamond" w:hAnsi="EB Garamond" w:cs="EB Garamond"/>
          <w:color w:val="71BD54"/>
        </w:rPr>
        <w:t xml:space="preserve">15 </w:t>
      </w:r>
      <w:r w:rsidR="00D25517">
        <w:rPr>
          <w:rFonts w:ascii="EB Garamond" w:eastAsia="EB Garamond" w:hAnsi="EB Garamond" w:cs="EB Garamond"/>
          <w:color w:val="71BD54"/>
        </w:rPr>
        <w:t>May</w:t>
      </w:r>
      <w:r>
        <w:rPr>
          <w:rFonts w:ascii="EB Garamond" w:eastAsia="EB Garamond" w:hAnsi="EB Garamond" w:cs="EB Garamond"/>
          <w:color w:val="71BD54"/>
        </w:rPr>
        <w:t xml:space="preserve"> 2024</w:t>
      </w:r>
      <w:r>
        <w:rPr>
          <w:rFonts w:ascii="EB Garamond" w:eastAsia="EB Garamond" w:hAnsi="EB Garamond" w:cs="EB Garamond"/>
          <w:color w:val="161949"/>
        </w:rPr>
        <w:t>.</w:t>
      </w:r>
      <w:r>
        <w:rPr>
          <w:rFonts w:ascii="EB Garamond" w:eastAsia="EB Garamond" w:hAnsi="EB Garamond" w:cs="EB Garamond"/>
          <w:color w:val="71BD54"/>
        </w:rPr>
        <w:t xml:space="preserve"> </w:t>
      </w:r>
    </w:p>
    <w:p w14:paraId="62C29E8B" w14:textId="77777777" w:rsidR="00644E1B" w:rsidRDefault="00644E1B">
      <w:pPr>
        <w:rPr>
          <w:rFonts w:ascii="EB Garamond" w:eastAsia="EB Garamond" w:hAnsi="EB Garamond" w:cs="EB Garamond"/>
          <w:color w:val="71BD54"/>
        </w:rPr>
      </w:pPr>
    </w:p>
    <w:p w14:paraId="6514D788" w14:textId="5F492D23" w:rsidR="00DC2484" w:rsidRDefault="004F0B5B">
      <w:pPr>
        <w:rPr>
          <w:rFonts w:ascii="EB Garamond" w:eastAsia="EB Garamond" w:hAnsi="EB Garamond" w:cs="EB Garamond"/>
          <w:color w:val="71BD54"/>
        </w:rPr>
      </w:pPr>
      <w:r>
        <w:rPr>
          <w:rFonts w:ascii="EB Garamond" w:eastAsia="EB Garamond" w:hAnsi="EB Garamond" w:cs="EB Garamond"/>
          <w:color w:val="161949"/>
        </w:rPr>
        <w:lastRenderedPageBreak/>
        <w:t xml:space="preserve">Your project consortium must include: </w:t>
      </w:r>
    </w:p>
    <w:p w14:paraId="380AE95A" w14:textId="172CE620" w:rsidR="71EBCFD1" w:rsidRDefault="71EBCFD1" w:rsidP="0768BF76">
      <w:pPr>
        <w:pStyle w:val="Liststycke"/>
        <w:numPr>
          <w:ilvl w:val="0"/>
          <w:numId w:val="12"/>
        </w:numPr>
        <w:rPr>
          <w:rFonts w:ascii="EB Garamond" w:eastAsia="EB Garamond" w:hAnsi="EB Garamond" w:cs="EB Garamond"/>
          <w:color w:val="161949"/>
        </w:rPr>
      </w:pPr>
      <w:r w:rsidRPr="0768BF76">
        <w:rPr>
          <w:rFonts w:ascii="EB Garamond" w:eastAsia="EB Garamond" w:hAnsi="EB Garamond" w:cs="EB Garamond"/>
          <w:color w:val="161949"/>
        </w:rPr>
        <w:t>Organisations based in a minimum of two of the countries listed in this call</w:t>
      </w:r>
      <w:r w:rsidR="00FA2F5E">
        <w:rPr>
          <w:rStyle w:val="Fotnotsreferens"/>
          <w:rFonts w:ascii="EB Garamond" w:eastAsia="EB Garamond" w:hAnsi="EB Garamond" w:cs="EB Garamond"/>
          <w:color w:val="161949"/>
        </w:rPr>
        <w:footnoteReference w:id="2"/>
      </w:r>
      <w:r w:rsidR="00DE6435" w:rsidRPr="0768BF76">
        <w:rPr>
          <w:rFonts w:ascii="EB Garamond" w:eastAsia="EB Garamond" w:hAnsi="EB Garamond" w:cs="EB Garamond"/>
          <w:color w:val="161949"/>
        </w:rPr>
        <w:t>.</w:t>
      </w:r>
    </w:p>
    <w:p w14:paraId="00000016" w14:textId="06C7A1B3" w:rsidR="00DC2484" w:rsidRDefault="004F0B5B">
      <w:pPr>
        <w:rPr>
          <w:rFonts w:ascii="EB Garamond" w:eastAsia="EB Garamond" w:hAnsi="EB Garamond" w:cs="EB Garamond"/>
          <w:color w:val="161949"/>
        </w:rPr>
      </w:pPr>
      <w:r>
        <w:rPr>
          <w:rFonts w:ascii="EB Garamond" w:eastAsia="EB Garamond" w:hAnsi="EB Garamond" w:cs="EB Garamond"/>
          <w:color w:val="71BD54"/>
        </w:rPr>
        <w:t>The parties listed above must be unrelated parties (i.e., no direct, indirect, beneficial</w:t>
      </w:r>
      <w:r w:rsidR="00CA1A21">
        <w:rPr>
          <w:rFonts w:ascii="EB Garamond" w:eastAsia="EB Garamond" w:hAnsi="EB Garamond" w:cs="EB Garamond"/>
          <w:color w:val="71BD54"/>
        </w:rPr>
        <w:t>,</w:t>
      </w:r>
      <w:r>
        <w:rPr>
          <w:rFonts w:ascii="EB Garamond" w:eastAsia="EB Garamond" w:hAnsi="EB Garamond" w:cs="EB Garamond"/>
          <w:color w:val="71BD54"/>
        </w:rPr>
        <w:t xml:space="preserve"> or constructive ownership interest between these parties). </w:t>
      </w:r>
      <w:r w:rsidR="3B96BF5D" w:rsidRPr="79AF0A5F">
        <w:rPr>
          <w:rFonts w:ascii="EB Garamond" w:eastAsia="EB Garamond" w:hAnsi="EB Garamond" w:cs="EB Garamond"/>
          <w:color w:val="161949"/>
        </w:rPr>
        <w:t xml:space="preserve">Multilateral projects between </w:t>
      </w:r>
      <w:r w:rsidR="00633B92">
        <w:rPr>
          <w:rFonts w:ascii="EB Garamond" w:eastAsia="EB Garamond" w:hAnsi="EB Garamond" w:cs="EB Garamond"/>
          <w:color w:val="161949"/>
        </w:rPr>
        <w:t xml:space="preserve">three or four </w:t>
      </w:r>
      <w:r w:rsidR="3B96BF5D" w:rsidRPr="79AF0A5F">
        <w:rPr>
          <w:rFonts w:ascii="EB Garamond" w:eastAsia="EB Garamond" w:hAnsi="EB Garamond" w:cs="EB Garamond"/>
          <w:color w:val="161949"/>
        </w:rPr>
        <w:t xml:space="preserve">countries listed in this call are also encouraged. </w:t>
      </w:r>
      <w:r>
        <w:rPr>
          <w:rFonts w:ascii="EB Garamond" w:eastAsia="EB Garamond" w:hAnsi="EB Garamond" w:cs="EB Garamond"/>
          <w:color w:val="161949"/>
        </w:rPr>
        <w:t>Universities and research institutes can participate according to national funding rules in each of the call participating countries.</w:t>
      </w:r>
    </w:p>
    <w:p w14:paraId="00000017" w14:textId="7A90B68A" w:rsidR="00DC2484" w:rsidRDefault="004F0B5B">
      <w:pPr>
        <w:rPr>
          <w:rFonts w:ascii="EB Garamond" w:eastAsia="EB Garamond" w:hAnsi="EB Garamond" w:cs="EB Garamond"/>
          <w:color w:val="71BD54"/>
          <w:sz w:val="24"/>
          <w:szCs w:val="24"/>
        </w:rPr>
      </w:pPr>
      <w:r>
        <w:rPr>
          <w:rFonts w:ascii="EB Garamond" w:eastAsia="EB Garamond" w:hAnsi="EB Garamond" w:cs="EB Garamond"/>
          <w:b/>
          <w:color w:val="161949"/>
          <w:sz w:val="24"/>
          <w:szCs w:val="24"/>
        </w:rPr>
        <w:t>Eureka programme</w:t>
      </w:r>
      <w:r>
        <w:rPr>
          <w:rFonts w:ascii="EB Garamond" w:eastAsia="EB Garamond" w:hAnsi="EB Garamond" w:cs="EB Garamond"/>
          <w:color w:val="161949"/>
          <w:sz w:val="24"/>
          <w:szCs w:val="24"/>
        </w:rPr>
        <w:t xml:space="preserve">: </w:t>
      </w:r>
      <w:r>
        <w:rPr>
          <w:rFonts w:ascii="EB Garamond" w:eastAsia="EB Garamond" w:hAnsi="EB Garamond" w:cs="EB Garamond"/>
          <w:color w:val="71BD54"/>
          <w:sz w:val="24"/>
          <w:szCs w:val="24"/>
        </w:rPr>
        <w:t>Network projects</w:t>
      </w:r>
      <w:r w:rsidR="004C2E7B">
        <w:rPr>
          <w:rFonts w:ascii="EB Garamond" w:eastAsia="EB Garamond" w:hAnsi="EB Garamond" w:cs="EB Garamond"/>
          <w:color w:val="71BD54"/>
          <w:sz w:val="24"/>
          <w:szCs w:val="24"/>
        </w:rPr>
        <w:t>.</w:t>
      </w:r>
    </w:p>
    <w:p w14:paraId="34E4869F" w14:textId="77777777" w:rsidR="00F32EE9" w:rsidRDefault="00F32EE9">
      <w:pPr>
        <w:rPr>
          <w:rFonts w:ascii="EB Garamond" w:eastAsia="EB Garamond" w:hAnsi="EB Garamond" w:cs="EB Garamond"/>
          <w:color w:val="71BD54"/>
          <w:sz w:val="24"/>
          <w:szCs w:val="24"/>
        </w:rPr>
      </w:pPr>
    </w:p>
    <w:p w14:paraId="00000019" w14:textId="5C752F96" w:rsidR="00DC2484" w:rsidRDefault="004F0B5B">
      <w:pPr>
        <w:rPr>
          <w:rFonts w:ascii="Nunito Sans" w:eastAsia="Nunito Sans" w:hAnsi="Nunito Sans" w:cs="Nunito Sans"/>
          <w:b/>
          <w:color w:val="161949"/>
          <w:sz w:val="28"/>
          <w:szCs w:val="28"/>
          <w:highlight w:val="yellow"/>
        </w:rPr>
      </w:pPr>
      <w:r>
        <w:rPr>
          <w:rFonts w:ascii="Nunito Sans" w:eastAsia="Nunito Sans" w:hAnsi="Nunito Sans" w:cs="Nunito Sans"/>
          <w:b/>
          <w:color w:val="161949"/>
          <w:sz w:val="28"/>
          <w:szCs w:val="28"/>
        </w:rPr>
        <w:t>Participating countries/ regions</w:t>
      </w:r>
      <w:r>
        <w:tab/>
      </w:r>
      <w:r>
        <w:tab/>
      </w:r>
      <w:r>
        <w:tab/>
      </w:r>
    </w:p>
    <w:p w14:paraId="0000001A" w14:textId="0EC5269F" w:rsidR="00DC2484" w:rsidRPr="00933D36" w:rsidRDefault="004F0B5B" w:rsidP="3D909FCC">
      <w:pPr>
        <w:rPr>
          <w:rFonts w:ascii="Inconsolata" w:eastAsia="Inconsolata" w:hAnsi="Inconsolata" w:cs="Inconsolata"/>
          <w:color w:val="71BD54"/>
        </w:rPr>
      </w:pPr>
      <w:r w:rsidRPr="00933D36">
        <w:rPr>
          <w:rFonts w:ascii="EB Garamond" w:eastAsia="EB Garamond" w:hAnsi="EB Garamond" w:cs="EB Garamond"/>
          <w:color w:val="71BD54"/>
        </w:rPr>
        <w:t>Sweden, Israel</w:t>
      </w:r>
      <w:r w:rsidR="00157A96" w:rsidRPr="00933D36">
        <w:rPr>
          <w:rFonts w:ascii="EB Garamond" w:eastAsia="EB Garamond" w:hAnsi="EB Garamond" w:cs="EB Garamond"/>
          <w:color w:val="71BD54"/>
        </w:rPr>
        <w:t xml:space="preserve">, </w:t>
      </w:r>
      <w:r w:rsidR="00F13475" w:rsidRPr="00933D36">
        <w:rPr>
          <w:rFonts w:ascii="EB Garamond" w:eastAsia="EB Garamond" w:hAnsi="EB Garamond" w:cs="EB Garamond"/>
          <w:color w:val="71BD54"/>
        </w:rPr>
        <w:t>Switzerland,</w:t>
      </w:r>
      <w:r w:rsidR="00157A96" w:rsidRPr="00933D36">
        <w:rPr>
          <w:rFonts w:ascii="EB Garamond" w:eastAsia="EB Garamond" w:hAnsi="EB Garamond" w:cs="EB Garamond"/>
          <w:color w:val="71BD54"/>
        </w:rPr>
        <w:t xml:space="preserve"> and Singapore</w:t>
      </w:r>
      <w:r w:rsidR="3C0FF80A" w:rsidRPr="00933D36">
        <w:rPr>
          <w:rFonts w:ascii="EB Garamond" w:eastAsia="EB Garamond" w:hAnsi="EB Garamond" w:cs="EB Garamond"/>
          <w:color w:val="71BD54"/>
        </w:rPr>
        <w:t>.</w:t>
      </w:r>
      <w:r w:rsidRPr="00933D36">
        <w:tab/>
      </w:r>
    </w:p>
    <w:p w14:paraId="7C3A5324" w14:textId="77777777" w:rsidR="00500975" w:rsidRPr="00933D36" w:rsidRDefault="00500975">
      <w:pPr>
        <w:rPr>
          <w:rFonts w:ascii="Nunito Sans" w:eastAsia="Nunito Sans" w:hAnsi="Nunito Sans" w:cs="Nunito Sans"/>
          <w:b/>
          <w:color w:val="161949"/>
          <w:sz w:val="28"/>
          <w:szCs w:val="28"/>
        </w:rPr>
      </w:pPr>
    </w:p>
    <w:p w14:paraId="0000001C" w14:textId="1093413C" w:rsidR="00DC2484" w:rsidRDefault="004F0B5B">
      <w:pPr>
        <w:rPr>
          <w:rFonts w:ascii="Nunito Sans" w:eastAsia="Nunito Sans" w:hAnsi="Nunito Sans" w:cs="Nunito Sans"/>
          <w:b/>
          <w:color w:val="161949"/>
          <w:sz w:val="28"/>
          <w:szCs w:val="28"/>
        </w:rPr>
      </w:pPr>
      <w:r>
        <w:rPr>
          <w:rFonts w:ascii="Nunito Sans" w:eastAsia="Nunito Sans" w:hAnsi="Nunito Sans" w:cs="Nunito Sans"/>
          <w:b/>
          <w:color w:val="161949"/>
          <w:sz w:val="28"/>
          <w:szCs w:val="28"/>
        </w:rPr>
        <w:t>Scope</w:t>
      </w:r>
      <w:r w:rsidR="0090458D">
        <w:rPr>
          <w:rFonts w:ascii="Nunito Sans" w:eastAsia="Nunito Sans" w:hAnsi="Nunito Sans" w:cs="Nunito Sans"/>
          <w:b/>
          <w:color w:val="161949"/>
          <w:sz w:val="28"/>
          <w:szCs w:val="28"/>
        </w:rPr>
        <w:t xml:space="preserve"> of the call</w:t>
      </w:r>
      <w:r>
        <w:rPr>
          <w:rFonts w:ascii="Nunito Sans" w:eastAsia="Nunito Sans" w:hAnsi="Nunito Sans" w:cs="Nunito Sans"/>
          <w:b/>
          <w:color w:val="161949"/>
          <w:sz w:val="28"/>
          <w:szCs w:val="28"/>
        </w:rPr>
        <w:t xml:space="preserve"> </w:t>
      </w:r>
    </w:p>
    <w:p w14:paraId="23DBBEB2" w14:textId="38A9CBE2" w:rsidR="00271B1C" w:rsidRPr="00867AE5" w:rsidRDefault="00271B1C" w:rsidP="00271B1C">
      <w:pPr>
        <w:rPr>
          <w:rFonts w:ascii="EB Garamond" w:eastAsia="EB Garamond" w:hAnsi="EB Garamond" w:cs="EB Garamond"/>
          <w:color w:val="000000"/>
          <w:lang w:val="en-US"/>
        </w:rPr>
      </w:pPr>
      <w:r w:rsidRPr="1EF2F1D5">
        <w:rPr>
          <w:rFonts w:ascii="EB Garamond" w:eastAsia="EB Garamond" w:hAnsi="EB Garamond" w:cs="EB Garamond"/>
          <w:color w:val="000000" w:themeColor="text1"/>
          <w:lang w:val="en-US"/>
        </w:rPr>
        <w:t xml:space="preserve">This call is for R&amp;D&amp;I projects </w:t>
      </w:r>
      <w:r w:rsidR="21357D96" w:rsidRPr="1EF2F1D5">
        <w:rPr>
          <w:rFonts w:ascii="EB Garamond" w:eastAsia="EB Garamond" w:hAnsi="EB Garamond" w:cs="EB Garamond"/>
          <w:color w:val="000000" w:themeColor="text1"/>
          <w:lang w:val="en-US"/>
        </w:rPr>
        <w:t>in the field of alternative proteins</w:t>
      </w:r>
      <w:r w:rsidRPr="1EF2F1D5">
        <w:rPr>
          <w:rFonts w:ascii="EB Garamond" w:eastAsia="EB Garamond" w:hAnsi="EB Garamond" w:cs="EB Garamond"/>
          <w:color w:val="000000" w:themeColor="text1"/>
          <w:lang w:val="en-US"/>
        </w:rPr>
        <w:t xml:space="preserve"> with priority given to plant-based, </w:t>
      </w:r>
      <w:r w:rsidRPr="00867AE5">
        <w:rPr>
          <w:rFonts w:ascii="EB Garamond" w:eastAsia="EB Garamond" w:hAnsi="EB Garamond" w:cs="EB Garamond"/>
          <w:color w:val="000000" w:themeColor="text1"/>
          <w:lang w:val="en-US"/>
        </w:rPr>
        <w:t>fermentation-</w:t>
      </w:r>
      <w:r w:rsidR="00590A17" w:rsidRPr="00867AE5">
        <w:rPr>
          <w:rFonts w:ascii="EB Garamond" w:eastAsia="EB Garamond" w:hAnsi="EB Garamond" w:cs="EB Garamond"/>
          <w:color w:val="000000" w:themeColor="text1"/>
          <w:lang w:val="en-US"/>
        </w:rPr>
        <w:t>derived,</w:t>
      </w:r>
      <w:r w:rsidRPr="00867AE5">
        <w:rPr>
          <w:rFonts w:ascii="EB Garamond" w:eastAsia="EB Garamond" w:hAnsi="EB Garamond" w:cs="EB Garamond"/>
          <w:color w:val="000000" w:themeColor="text1"/>
          <w:lang w:val="en-US"/>
        </w:rPr>
        <w:t xml:space="preserve"> and cultivated meat</w:t>
      </w:r>
      <w:r w:rsidR="000456C4">
        <w:rPr>
          <w:rFonts w:ascii="EB Garamond" w:eastAsia="EB Garamond" w:hAnsi="EB Garamond" w:cs="EB Garamond"/>
          <w:color w:val="000000" w:themeColor="text1"/>
          <w:lang w:val="en-US"/>
        </w:rPr>
        <w:t>/</w:t>
      </w:r>
      <w:r w:rsidRPr="00867AE5">
        <w:rPr>
          <w:rFonts w:ascii="EB Garamond" w:eastAsia="EB Garamond" w:hAnsi="EB Garamond" w:cs="EB Garamond"/>
          <w:color w:val="000000" w:themeColor="text1"/>
          <w:lang w:val="en-US"/>
        </w:rPr>
        <w:t xml:space="preserve">seafood. </w:t>
      </w:r>
      <w:r w:rsidR="00052DD7" w:rsidRPr="00867AE5">
        <w:rPr>
          <w:rFonts w:ascii="EB Garamond" w:eastAsia="EB Garamond" w:hAnsi="EB Garamond" w:cs="EB Garamond"/>
          <w:color w:val="000000" w:themeColor="text1"/>
          <w:lang w:val="en-US"/>
        </w:rPr>
        <w:t>H</w:t>
      </w:r>
      <w:r w:rsidR="009C0BF4" w:rsidRPr="00867AE5">
        <w:rPr>
          <w:rFonts w:ascii="EB Garamond" w:eastAsia="EB Garamond" w:hAnsi="EB Garamond" w:cs="EB Garamond"/>
          <w:color w:val="000000" w:themeColor="text1"/>
          <w:lang w:val="en-US"/>
        </w:rPr>
        <w:t xml:space="preserve">ybrid products and </w:t>
      </w:r>
      <w:r w:rsidR="00B52287" w:rsidRPr="00867AE5">
        <w:rPr>
          <w:rFonts w:ascii="EB Garamond" w:eastAsia="EB Garamond" w:hAnsi="EB Garamond" w:cs="EB Garamond"/>
          <w:color w:val="000000" w:themeColor="text1"/>
          <w:lang w:val="en-US"/>
        </w:rPr>
        <w:t>enabling</w:t>
      </w:r>
      <w:r w:rsidR="009C0BF4" w:rsidRPr="00867AE5">
        <w:rPr>
          <w:rFonts w:ascii="EB Garamond" w:eastAsia="EB Garamond" w:hAnsi="EB Garamond" w:cs="EB Garamond"/>
          <w:color w:val="000000" w:themeColor="text1"/>
          <w:lang w:val="en-US"/>
        </w:rPr>
        <w:t xml:space="preserve"> technologies</w:t>
      </w:r>
      <w:r w:rsidR="008578AC" w:rsidRPr="00867AE5">
        <w:rPr>
          <w:rFonts w:ascii="EB Garamond" w:eastAsia="EB Garamond" w:hAnsi="EB Garamond" w:cs="EB Garamond"/>
          <w:color w:val="000000" w:themeColor="text1"/>
          <w:lang w:val="en-US"/>
        </w:rPr>
        <w:t xml:space="preserve">, such as </w:t>
      </w:r>
      <w:r w:rsidR="008578AC" w:rsidRPr="00867AE5">
        <w:rPr>
          <w:rFonts w:ascii="EB Garamond" w:eastAsia="EB Garamond" w:hAnsi="EB Garamond" w:cs="EB Garamond"/>
          <w:color w:val="000000" w:themeColor="text1"/>
        </w:rPr>
        <w:t>p</w:t>
      </w:r>
      <w:r w:rsidR="008578AC" w:rsidRPr="00867AE5">
        <w:rPr>
          <w:rFonts w:ascii="EB Garamond" w:eastAsia="EB Garamond" w:hAnsi="EB Garamond" w:cs="EB Garamond"/>
          <w:color w:val="000000" w:themeColor="text1"/>
          <w:lang w:val="en-US"/>
        </w:rPr>
        <w:t>lant molecular farming,</w:t>
      </w:r>
      <w:r w:rsidR="00434988" w:rsidRPr="00867AE5">
        <w:rPr>
          <w:rFonts w:ascii="EB Garamond" w:eastAsia="EB Garamond" w:hAnsi="EB Garamond" w:cs="EB Garamond"/>
          <w:color w:val="000000" w:themeColor="text1"/>
          <w:lang w:val="en-US"/>
        </w:rPr>
        <w:t xml:space="preserve"> </w:t>
      </w:r>
      <w:r w:rsidR="008578AC" w:rsidRPr="00867AE5">
        <w:rPr>
          <w:rFonts w:ascii="EB Garamond" w:eastAsia="EB Garamond" w:hAnsi="EB Garamond" w:cs="EB Garamond"/>
          <w:color w:val="000000" w:themeColor="text1"/>
          <w:lang w:val="en-US"/>
        </w:rPr>
        <w:t xml:space="preserve">are </w:t>
      </w:r>
      <w:r w:rsidR="00843F8E" w:rsidRPr="00867AE5">
        <w:rPr>
          <w:rFonts w:ascii="EB Garamond" w:eastAsia="EB Garamond" w:hAnsi="EB Garamond" w:cs="EB Garamond"/>
          <w:color w:val="000000" w:themeColor="text1"/>
          <w:lang w:val="en-US"/>
        </w:rPr>
        <w:t xml:space="preserve">also </w:t>
      </w:r>
      <w:r w:rsidR="008578AC" w:rsidRPr="00867AE5">
        <w:rPr>
          <w:rFonts w:ascii="EB Garamond" w:eastAsia="EB Garamond" w:hAnsi="EB Garamond" w:cs="EB Garamond"/>
          <w:color w:val="000000" w:themeColor="text1"/>
          <w:lang w:val="en-US"/>
        </w:rPr>
        <w:t>included in the scope.</w:t>
      </w:r>
      <w:r w:rsidR="00E15740" w:rsidRPr="00867AE5">
        <w:rPr>
          <w:rFonts w:ascii="EB Garamond" w:eastAsia="EB Garamond" w:hAnsi="EB Garamond" w:cs="EB Garamond"/>
          <w:color w:val="000000" w:themeColor="text1"/>
          <w:lang w:val="en-US"/>
        </w:rPr>
        <w:t xml:space="preserve"> </w:t>
      </w:r>
      <w:r w:rsidR="00BD4F1E" w:rsidRPr="00867AE5">
        <w:rPr>
          <w:rFonts w:ascii="EB Garamond" w:eastAsia="EB Garamond" w:hAnsi="EB Garamond" w:cs="EB Garamond"/>
          <w:color w:val="000000" w:themeColor="text1"/>
          <w:lang w:val="en-US"/>
        </w:rPr>
        <w:t>In short, this call aim</w:t>
      </w:r>
      <w:r w:rsidR="7825A491" w:rsidRPr="00867AE5">
        <w:rPr>
          <w:rFonts w:ascii="EB Garamond" w:eastAsia="EB Garamond" w:hAnsi="EB Garamond" w:cs="EB Garamond"/>
          <w:color w:val="000000" w:themeColor="text1"/>
          <w:lang w:val="en-US"/>
        </w:rPr>
        <w:t>s</w:t>
      </w:r>
      <w:r w:rsidR="00BD4F1E" w:rsidRPr="00867AE5">
        <w:rPr>
          <w:rFonts w:ascii="EB Garamond" w:eastAsia="EB Garamond" w:hAnsi="EB Garamond" w:cs="EB Garamond"/>
          <w:color w:val="000000" w:themeColor="text1"/>
          <w:lang w:val="en-US"/>
        </w:rPr>
        <w:t xml:space="preserve"> to promote</w:t>
      </w:r>
      <w:r w:rsidR="006A72C4" w:rsidRPr="00867AE5">
        <w:rPr>
          <w:rFonts w:ascii="EB Garamond" w:eastAsia="EB Garamond" w:hAnsi="EB Garamond" w:cs="EB Garamond"/>
          <w:color w:val="000000" w:themeColor="text1"/>
          <w:lang w:val="en-US"/>
        </w:rPr>
        <w:t xml:space="preserve"> development of</w:t>
      </w:r>
      <w:r w:rsidR="00BD4F1E" w:rsidRPr="00867AE5">
        <w:rPr>
          <w:rFonts w:ascii="EB Garamond" w:eastAsia="EB Garamond" w:hAnsi="EB Garamond" w:cs="EB Garamond"/>
          <w:color w:val="000000" w:themeColor="text1"/>
          <w:lang w:val="en-US"/>
        </w:rPr>
        <w:t xml:space="preserve"> alternatives to protein from living animals.</w:t>
      </w:r>
    </w:p>
    <w:p w14:paraId="23D8C88D" w14:textId="106A6F20" w:rsidR="656A0B08" w:rsidRDefault="656A0B08" w:rsidP="4B734804">
      <w:pPr>
        <w:rPr>
          <w:rFonts w:ascii="EB Garamond" w:eastAsia="EB Garamond" w:hAnsi="EB Garamond" w:cs="EB Garamond"/>
          <w:color w:val="000000" w:themeColor="text1"/>
        </w:rPr>
      </w:pPr>
      <w:r w:rsidRPr="00867AE5">
        <w:rPr>
          <w:rFonts w:ascii="EB Garamond" w:eastAsia="EB Garamond" w:hAnsi="EB Garamond" w:cs="EB Garamond"/>
          <w:color w:val="000000" w:themeColor="text1"/>
        </w:rPr>
        <w:t>Trend forecasts predict</w:t>
      </w:r>
      <w:r w:rsidRPr="4B734804">
        <w:rPr>
          <w:rFonts w:ascii="EB Garamond" w:eastAsia="EB Garamond" w:hAnsi="EB Garamond" w:cs="EB Garamond"/>
          <w:color w:val="000000" w:themeColor="text1"/>
        </w:rPr>
        <w:t xml:space="preserve"> that the demand for healthy and sustainable food, including alternative proteins, is about to increase. Research has made it clear that a dietary shift is essential for implementing the </w:t>
      </w:r>
      <w:bookmarkStart w:id="0" w:name="_Int_mE6gRd2b"/>
      <w:proofErr w:type="gramStart"/>
      <w:r w:rsidRPr="4B734804">
        <w:rPr>
          <w:rFonts w:ascii="EB Garamond" w:eastAsia="EB Garamond" w:hAnsi="EB Garamond" w:cs="EB Garamond"/>
          <w:color w:val="000000" w:themeColor="text1"/>
        </w:rPr>
        <w:t>Agenda</w:t>
      </w:r>
      <w:bookmarkEnd w:id="0"/>
      <w:proofErr w:type="gramEnd"/>
      <w:r w:rsidR="00743C14">
        <w:rPr>
          <w:rFonts w:ascii="EB Garamond" w:eastAsia="EB Garamond" w:hAnsi="EB Garamond" w:cs="EB Garamond"/>
          <w:color w:val="000000" w:themeColor="text1"/>
        </w:rPr>
        <w:t xml:space="preserve"> </w:t>
      </w:r>
      <w:r w:rsidRPr="4B734804">
        <w:rPr>
          <w:rFonts w:ascii="EB Garamond" w:eastAsia="EB Garamond" w:hAnsi="EB Garamond" w:cs="EB Garamond"/>
          <w:color w:val="000000" w:themeColor="text1"/>
        </w:rPr>
        <w:t xml:space="preserve">2030. Transnational collaborations can contribute for example by intertwining leading expertise and important infrastructure which in turn can </w:t>
      </w:r>
      <w:r w:rsidR="41D5B762" w:rsidRPr="4B734804">
        <w:rPr>
          <w:rFonts w:ascii="EB Garamond" w:eastAsia="EB Garamond" w:hAnsi="EB Garamond" w:cs="EB Garamond"/>
          <w:color w:val="000000" w:themeColor="text1"/>
        </w:rPr>
        <w:t xml:space="preserve">accelerate technical development, </w:t>
      </w:r>
      <w:r w:rsidRPr="4B734804">
        <w:rPr>
          <w:rFonts w:ascii="EB Garamond" w:eastAsia="EB Garamond" w:hAnsi="EB Garamond" w:cs="EB Garamond"/>
          <w:color w:val="000000" w:themeColor="text1"/>
        </w:rPr>
        <w:t xml:space="preserve">broaden </w:t>
      </w:r>
      <w:r w:rsidR="00743C14" w:rsidRPr="4B734804">
        <w:rPr>
          <w:rFonts w:ascii="EB Garamond" w:eastAsia="EB Garamond" w:hAnsi="EB Garamond" w:cs="EB Garamond"/>
          <w:color w:val="000000" w:themeColor="text1"/>
        </w:rPr>
        <w:t>perspectives,</w:t>
      </w:r>
      <w:r w:rsidRPr="4B734804">
        <w:rPr>
          <w:rFonts w:ascii="EB Garamond" w:eastAsia="EB Garamond" w:hAnsi="EB Garamond" w:cs="EB Garamond"/>
          <w:color w:val="000000" w:themeColor="text1"/>
        </w:rPr>
        <w:t xml:space="preserve"> and increase the understanding of societal developments</w:t>
      </w:r>
      <w:r w:rsidR="56758F81" w:rsidRPr="4B734804">
        <w:rPr>
          <w:rFonts w:ascii="EB Garamond" w:eastAsia="EB Garamond" w:hAnsi="EB Garamond" w:cs="EB Garamond"/>
          <w:color w:val="000000" w:themeColor="text1"/>
        </w:rPr>
        <w:t xml:space="preserve"> </w:t>
      </w:r>
      <w:r w:rsidRPr="4B734804">
        <w:rPr>
          <w:rFonts w:ascii="EB Garamond" w:eastAsia="EB Garamond" w:hAnsi="EB Garamond" w:cs="EB Garamond"/>
          <w:color w:val="000000" w:themeColor="text1"/>
        </w:rPr>
        <w:t xml:space="preserve">and unfolding market opportunities. </w:t>
      </w:r>
    </w:p>
    <w:p w14:paraId="1511B9CF" w14:textId="22B681B6" w:rsidR="00271B1C" w:rsidRDefault="00271B1C" w:rsidP="4B734804">
      <w:pPr>
        <w:rPr>
          <w:rFonts w:ascii="EB Garamond" w:eastAsia="EB Garamond" w:hAnsi="EB Garamond" w:cs="EB Garamond"/>
          <w:color w:val="000000" w:themeColor="text1"/>
        </w:rPr>
      </w:pPr>
      <w:r w:rsidRPr="4B734804">
        <w:rPr>
          <w:rFonts w:ascii="EB Garamond" w:eastAsia="EB Garamond" w:hAnsi="EB Garamond" w:cs="EB Garamond"/>
          <w:color w:val="000000" w:themeColor="text1"/>
          <w:lang w:val="en-US"/>
        </w:rPr>
        <w:t xml:space="preserve">Collaborations in </w:t>
      </w:r>
      <w:r w:rsidR="00D92730" w:rsidRPr="4B734804">
        <w:rPr>
          <w:rFonts w:ascii="EB Garamond" w:eastAsia="EB Garamond" w:hAnsi="EB Garamond" w:cs="EB Garamond"/>
          <w:color w:val="000000" w:themeColor="text1"/>
          <w:lang w:val="en-US"/>
        </w:rPr>
        <w:t>the field of alternative proteins</w:t>
      </w:r>
      <w:r w:rsidRPr="4B734804">
        <w:rPr>
          <w:rFonts w:ascii="EB Garamond" w:eastAsia="EB Garamond" w:hAnsi="EB Garamond" w:cs="EB Garamond"/>
          <w:color w:val="000000" w:themeColor="text1"/>
          <w:lang w:val="en-US"/>
        </w:rPr>
        <w:t xml:space="preserve"> can increase sustainable food production, strengthen corporate competitiveness, provide new job opportunities</w:t>
      </w:r>
      <w:r w:rsidR="00F40B0A" w:rsidRPr="4B734804">
        <w:rPr>
          <w:rFonts w:ascii="EB Garamond" w:eastAsia="EB Garamond" w:hAnsi="EB Garamond" w:cs="EB Garamond"/>
          <w:color w:val="000000" w:themeColor="text1"/>
          <w:lang w:val="en-US"/>
        </w:rPr>
        <w:t>,</w:t>
      </w:r>
      <w:r w:rsidRPr="4B734804">
        <w:rPr>
          <w:rFonts w:ascii="EB Garamond" w:eastAsia="EB Garamond" w:hAnsi="EB Garamond" w:cs="EB Garamond"/>
          <w:color w:val="000000" w:themeColor="text1"/>
          <w:lang w:val="en-US"/>
        </w:rPr>
        <w:t xml:space="preserve"> and develop future skills supply. It might enable increased export opportunities as well as a higher rate of self-sufficiency, resilience, and preparedness</w:t>
      </w:r>
      <w:r w:rsidR="00FC7DC5" w:rsidRPr="4B734804">
        <w:rPr>
          <w:rFonts w:ascii="EB Garamond" w:eastAsia="EB Garamond" w:hAnsi="EB Garamond" w:cs="EB Garamond"/>
          <w:color w:val="000000" w:themeColor="text1"/>
          <w:lang w:val="en-US"/>
        </w:rPr>
        <w:t xml:space="preserve">. </w:t>
      </w:r>
    </w:p>
    <w:p w14:paraId="18B50538" w14:textId="77777777" w:rsidR="0017269F" w:rsidRDefault="00FA1352">
      <w:pPr>
        <w:rPr>
          <w:rFonts w:ascii="EB Garamond" w:eastAsia="EB Garamond" w:hAnsi="EB Garamond" w:cs="EB Garamond"/>
          <w:color w:val="000000" w:themeColor="text1"/>
          <w:lang w:val="en-US"/>
        </w:rPr>
      </w:pPr>
      <w:r w:rsidRPr="001D75A4">
        <w:rPr>
          <w:rFonts w:ascii="EB Garamond" w:eastAsia="EB Garamond" w:hAnsi="EB Garamond" w:cs="EB Garamond"/>
          <w:color w:val="000000" w:themeColor="text1"/>
          <w:lang w:val="en-US"/>
        </w:rPr>
        <w:t xml:space="preserve">This call </w:t>
      </w:r>
      <w:r w:rsidR="00F56BBF" w:rsidRPr="001D75A4">
        <w:rPr>
          <w:rFonts w:ascii="EB Garamond" w:eastAsia="EB Garamond" w:hAnsi="EB Garamond" w:cs="EB Garamond"/>
          <w:color w:val="000000" w:themeColor="text1"/>
          <w:lang w:val="en-US"/>
        </w:rPr>
        <w:t xml:space="preserve">applies to </w:t>
      </w:r>
      <w:r w:rsidRPr="001D75A4">
        <w:rPr>
          <w:rFonts w:ascii="EB Garamond" w:eastAsia="EB Garamond" w:hAnsi="EB Garamond" w:cs="EB Garamond"/>
          <w:color w:val="000000" w:themeColor="text1"/>
          <w:lang w:val="en-US"/>
        </w:rPr>
        <w:t xml:space="preserve">alternative proteins </w:t>
      </w:r>
      <w:r w:rsidR="00BA0700" w:rsidRPr="001D75A4">
        <w:rPr>
          <w:rFonts w:ascii="EB Garamond" w:eastAsia="EB Garamond" w:hAnsi="EB Garamond" w:cs="EB Garamond"/>
          <w:color w:val="000000" w:themeColor="text1"/>
          <w:lang w:val="en-US"/>
        </w:rPr>
        <w:t>for human consumption</w:t>
      </w:r>
      <w:r w:rsidR="00F56BBF" w:rsidRPr="001D75A4">
        <w:rPr>
          <w:rFonts w:ascii="EB Garamond" w:eastAsia="EB Garamond" w:hAnsi="EB Garamond" w:cs="EB Garamond"/>
          <w:color w:val="000000" w:themeColor="text1"/>
          <w:lang w:val="en-US"/>
        </w:rPr>
        <w:t xml:space="preserve">. </w:t>
      </w:r>
      <w:r w:rsidR="00BA0700" w:rsidRPr="001D75A4">
        <w:rPr>
          <w:rFonts w:ascii="EB Garamond" w:eastAsia="EB Garamond" w:hAnsi="EB Garamond" w:cs="EB Garamond"/>
          <w:color w:val="000000" w:themeColor="text1"/>
          <w:lang w:val="en-US"/>
        </w:rPr>
        <w:t xml:space="preserve"> </w:t>
      </w:r>
    </w:p>
    <w:p w14:paraId="11302DC3" w14:textId="77777777" w:rsidR="00AA2A44" w:rsidRDefault="00AA2A44">
      <w:pPr>
        <w:rPr>
          <w:rFonts w:ascii="EB Garamond" w:eastAsia="EB Garamond" w:hAnsi="EB Garamond" w:cs="EB Garamond"/>
          <w:b/>
          <w:bCs/>
          <w:color w:val="000000" w:themeColor="text1"/>
          <w:lang w:val="en-US"/>
        </w:rPr>
      </w:pPr>
    </w:p>
    <w:p w14:paraId="4748FC8F" w14:textId="111296CF" w:rsidR="00521E1B" w:rsidRPr="0017269F" w:rsidRDefault="00AD3D7C">
      <w:pPr>
        <w:rPr>
          <w:rFonts w:ascii="EB Garamond" w:eastAsia="EB Garamond" w:hAnsi="EB Garamond" w:cs="EB Garamond"/>
          <w:b/>
          <w:bCs/>
          <w:color w:val="000000"/>
        </w:rPr>
      </w:pPr>
      <w:r w:rsidRPr="0017269F">
        <w:rPr>
          <w:rFonts w:ascii="EB Garamond" w:eastAsia="EB Garamond" w:hAnsi="EB Garamond" w:cs="EB Garamond"/>
          <w:b/>
          <w:bCs/>
          <w:color w:val="000000" w:themeColor="text1"/>
        </w:rPr>
        <w:t xml:space="preserve">The following </w:t>
      </w:r>
      <w:r w:rsidR="00867AE5" w:rsidRPr="0017269F">
        <w:rPr>
          <w:rFonts w:ascii="EB Garamond" w:eastAsia="EB Garamond" w:hAnsi="EB Garamond" w:cs="EB Garamond"/>
          <w:b/>
          <w:bCs/>
          <w:color w:val="161949"/>
        </w:rPr>
        <w:t>fields</w:t>
      </w:r>
      <w:r w:rsidR="00867AE5" w:rsidRPr="0017269F">
        <w:rPr>
          <w:rFonts w:ascii="EB Garamond" w:eastAsia="EB Garamond" w:hAnsi="EB Garamond" w:cs="EB Garamond"/>
          <w:b/>
          <w:bCs/>
          <w:color w:val="000000" w:themeColor="text1"/>
        </w:rPr>
        <w:t xml:space="preserve"> </w:t>
      </w:r>
      <w:r w:rsidRPr="0017269F">
        <w:rPr>
          <w:rFonts w:ascii="EB Garamond" w:eastAsia="EB Garamond" w:hAnsi="EB Garamond" w:cs="EB Garamond"/>
          <w:b/>
          <w:bCs/>
          <w:color w:val="000000" w:themeColor="text1"/>
        </w:rPr>
        <w:t>are prioritized:</w:t>
      </w:r>
    </w:p>
    <w:p w14:paraId="2D7C7F1E" w14:textId="7644C510" w:rsidR="00271B1C" w:rsidRDefault="00271B1C">
      <w:pPr>
        <w:rPr>
          <w:rFonts w:ascii="EB Garamond" w:eastAsia="EB Garamond" w:hAnsi="EB Garamond" w:cs="EB Garamond"/>
          <w:b/>
          <w:color w:val="000000"/>
        </w:rPr>
      </w:pPr>
      <w:r w:rsidRPr="00F42A62">
        <w:rPr>
          <w:rFonts w:ascii="EB Garamond" w:eastAsia="EB Garamond" w:hAnsi="EB Garamond" w:cs="EB Garamond"/>
          <w:b/>
          <w:color w:val="000000"/>
        </w:rPr>
        <w:t xml:space="preserve">Plant-based </w:t>
      </w:r>
      <w:proofErr w:type="gramStart"/>
      <w:r w:rsidRPr="00F42A62">
        <w:rPr>
          <w:rFonts w:ascii="EB Garamond" w:eastAsia="EB Garamond" w:hAnsi="EB Garamond" w:cs="EB Garamond"/>
          <w:b/>
          <w:color w:val="000000"/>
        </w:rPr>
        <w:t>alternatives</w:t>
      </w:r>
      <w:proofErr w:type="gramEnd"/>
    </w:p>
    <w:p w14:paraId="30EC2A4C" w14:textId="046F2178" w:rsidR="00271B1C" w:rsidRDefault="00271B1C" w:rsidP="00271B1C">
      <w:pPr>
        <w:rPr>
          <w:rFonts w:ascii="EB Garamond" w:eastAsia="EB Garamond" w:hAnsi="EB Garamond" w:cs="EB Garamond"/>
          <w:color w:val="000000"/>
        </w:rPr>
      </w:pPr>
      <w:r w:rsidRPr="00F42A62">
        <w:rPr>
          <w:rFonts w:ascii="EB Garamond" w:eastAsia="EB Garamond" w:hAnsi="EB Garamond" w:cs="EB Garamond"/>
          <w:color w:val="000000"/>
        </w:rPr>
        <w:t xml:space="preserve">Plant-based food products play a key role in enhancing public health and protecting environmental integrity, especially when using a wide range of plant-based food sources, such as beans, peas, lentils, grains, nuts, seeds, </w:t>
      </w:r>
      <w:r w:rsidR="00743C14" w:rsidRPr="00F42A62">
        <w:rPr>
          <w:rFonts w:ascii="EB Garamond" w:eastAsia="EB Garamond" w:hAnsi="EB Garamond" w:cs="EB Garamond"/>
          <w:color w:val="000000"/>
        </w:rPr>
        <w:t>algae,</w:t>
      </w:r>
      <w:r w:rsidRPr="00F42A62">
        <w:rPr>
          <w:rFonts w:ascii="EB Garamond" w:eastAsia="EB Garamond" w:hAnsi="EB Garamond" w:cs="EB Garamond"/>
          <w:color w:val="000000"/>
        </w:rPr>
        <w:t xml:space="preserve"> and edible mushrooms. </w:t>
      </w:r>
    </w:p>
    <w:p w14:paraId="27C25B38" w14:textId="4768018E" w:rsidR="00A479F3" w:rsidRDefault="007E52F6" w:rsidP="007E52F6">
      <w:pPr>
        <w:rPr>
          <w:rFonts w:ascii="EB Garamond" w:eastAsia="EB Garamond" w:hAnsi="EB Garamond" w:cs="EB Garamond"/>
          <w:color w:val="000000"/>
        </w:rPr>
      </w:pPr>
      <w:r>
        <w:rPr>
          <w:rFonts w:ascii="EB Garamond" w:eastAsia="EB Garamond" w:hAnsi="EB Garamond" w:cs="EB Garamond"/>
          <w:color w:val="000000"/>
        </w:rPr>
        <w:lastRenderedPageBreak/>
        <w:t>P</w:t>
      </w:r>
      <w:r w:rsidRPr="00F42A62">
        <w:rPr>
          <w:rFonts w:ascii="EB Garamond" w:eastAsia="EB Garamond" w:hAnsi="EB Garamond" w:cs="EB Garamond"/>
          <w:color w:val="000000"/>
        </w:rPr>
        <w:t>roject</w:t>
      </w:r>
      <w:r>
        <w:rPr>
          <w:rFonts w:ascii="EB Garamond" w:eastAsia="EB Garamond" w:hAnsi="EB Garamond" w:cs="EB Garamond"/>
          <w:color w:val="000000"/>
        </w:rPr>
        <w:t>s can</w:t>
      </w:r>
      <w:r w:rsidRPr="00F42A62">
        <w:rPr>
          <w:rFonts w:ascii="EB Garamond" w:eastAsia="EB Garamond" w:hAnsi="EB Garamond" w:cs="EB Garamond"/>
          <w:color w:val="000000"/>
        </w:rPr>
        <w:t xml:space="preserve"> target various challenges that hamper further growth of the plant-based sector</w:t>
      </w:r>
      <w:r w:rsidR="00E76F60">
        <w:rPr>
          <w:rFonts w:ascii="EB Garamond" w:eastAsia="EB Garamond" w:hAnsi="EB Garamond" w:cs="EB Garamond"/>
          <w:color w:val="000000"/>
        </w:rPr>
        <w:t>, such as issues related to taste</w:t>
      </w:r>
      <w:r w:rsidR="00DF6508" w:rsidRPr="00DF6508">
        <w:rPr>
          <w:rFonts w:ascii="EB Garamond" w:eastAsia="EB Garamond" w:hAnsi="EB Garamond" w:cs="EB Garamond"/>
          <w:color w:val="000000"/>
        </w:rPr>
        <w:t xml:space="preserve">, texture, nutrient </w:t>
      </w:r>
      <w:r w:rsidR="00FF036E" w:rsidRPr="00DF6508">
        <w:rPr>
          <w:rFonts w:ascii="EB Garamond" w:eastAsia="EB Garamond" w:hAnsi="EB Garamond" w:cs="EB Garamond"/>
          <w:color w:val="000000"/>
        </w:rPr>
        <w:t>bioavailability</w:t>
      </w:r>
      <w:r w:rsidR="009F4B73" w:rsidRPr="00DF6508">
        <w:rPr>
          <w:rFonts w:ascii="EB Garamond" w:eastAsia="EB Garamond" w:hAnsi="EB Garamond" w:cs="EB Garamond"/>
          <w:color w:val="000000"/>
        </w:rPr>
        <w:t>,</w:t>
      </w:r>
      <w:r w:rsidR="00DF6508" w:rsidRPr="00DF6508">
        <w:rPr>
          <w:rFonts w:ascii="EB Garamond" w:eastAsia="EB Garamond" w:hAnsi="EB Garamond" w:cs="EB Garamond"/>
          <w:color w:val="000000"/>
        </w:rPr>
        <w:t xml:space="preserve"> and price parity</w:t>
      </w:r>
      <w:r w:rsidR="00E76F60">
        <w:rPr>
          <w:rFonts w:ascii="EB Garamond" w:eastAsia="EB Garamond" w:hAnsi="EB Garamond" w:cs="EB Garamond"/>
          <w:color w:val="000000"/>
        </w:rPr>
        <w:t xml:space="preserve">. </w:t>
      </w:r>
      <w:r w:rsidR="00F17945">
        <w:rPr>
          <w:rFonts w:ascii="EB Garamond" w:eastAsia="EB Garamond" w:hAnsi="EB Garamond" w:cs="EB Garamond"/>
          <w:color w:val="000000"/>
        </w:rPr>
        <w:t>E</w:t>
      </w:r>
      <w:r w:rsidRPr="00F42A62">
        <w:rPr>
          <w:rFonts w:ascii="EB Garamond" w:eastAsia="EB Garamond" w:hAnsi="EB Garamond" w:cs="EB Garamond"/>
          <w:color w:val="000000"/>
        </w:rPr>
        <w:t>fforts are needed to address shortcomings in the</w:t>
      </w:r>
      <w:r w:rsidR="00650C34">
        <w:rPr>
          <w:rFonts w:ascii="EB Garamond" w:eastAsia="EB Garamond" w:hAnsi="EB Garamond" w:cs="EB Garamond"/>
          <w:color w:val="000000"/>
        </w:rPr>
        <w:t xml:space="preserve"> entire</w:t>
      </w:r>
      <w:r w:rsidRPr="00F42A62">
        <w:rPr>
          <w:rFonts w:ascii="EB Garamond" w:eastAsia="EB Garamond" w:hAnsi="EB Garamond" w:cs="EB Garamond"/>
          <w:color w:val="000000"/>
        </w:rPr>
        <w:t xml:space="preserve"> plant-based value chain - from cultivation, through processing, to trade and consumers.</w:t>
      </w:r>
      <w:r>
        <w:rPr>
          <w:rFonts w:ascii="EB Garamond" w:eastAsia="EB Garamond" w:hAnsi="EB Garamond" w:cs="EB Garamond"/>
          <w:color w:val="000000"/>
        </w:rPr>
        <w:t xml:space="preserve"> </w:t>
      </w:r>
    </w:p>
    <w:p w14:paraId="046BF075" w14:textId="77777777" w:rsidR="00E276E8" w:rsidRDefault="37E26EE2">
      <w:pPr>
        <w:rPr>
          <w:rFonts w:ascii="EB Garamond" w:eastAsia="EB Garamond" w:hAnsi="EB Garamond" w:cs="EB Garamond"/>
          <w:color w:val="000000" w:themeColor="text1"/>
        </w:rPr>
      </w:pPr>
      <w:r w:rsidRPr="68EEC2D8">
        <w:rPr>
          <w:rFonts w:ascii="EB Garamond" w:eastAsia="EB Garamond" w:hAnsi="EB Garamond" w:cs="EB Garamond"/>
          <w:color w:val="000000" w:themeColor="text1"/>
        </w:rPr>
        <w:t xml:space="preserve">As an example, </w:t>
      </w:r>
      <w:r w:rsidR="71E34FDC" w:rsidRPr="68EEC2D8">
        <w:rPr>
          <w:rFonts w:ascii="EB Garamond" w:eastAsia="EB Garamond" w:hAnsi="EB Garamond" w:cs="EB Garamond"/>
          <w:color w:val="000000" w:themeColor="text1"/>
        </w:rPr>
        <w:t>to</w:t>
      </w:r>
      <w:r w:rsidR="11E04402" w:rsidRPr="68EEC2D8">
        <w:rPr>
          <w:rFonts w:ascii="EB Garamond" w:eastAsia="EB Garamond" w:hAnsi="EB Garamond" w:cs="EB Garamond"/>
          <w:color w:val="000000" w:themeColor="text1"/>
        </w:rPr>
        <w:t xml:space="preserve"> </w:t>
      </w:r>
      <w:r w:rsidR="20387687" w:rsidRPr="68EEC2D8">
        <w:rPr>
          <w:rFonts w:ascii="EB Garamond" w:eastAsia="EB Garamond" w:hAnsi="EB Garamond" w:cs="EB Garamond"/>
          <w:color w:val="000000" w:themeColor="text1"/>
        </w:rPr>
        <w:t>enhanc</w:t>
      </w:r>
      <w:r w:rsidRPr="68EEC2D8">
        <w:rPr>
          <w:rFonts w:ascii="EB Garamond" w:eastAsia="EB Garamond" w:hAnsi="EB Garamond" w:cs="EB Garamond"/>
          <w:color w:val="000000" w:themeColor="text1"/>
        </w:rPr>
        <w:t>e</w:t>
      </w:r>
      <w:r w:rsidR="20387687" w:rsidRPr="68EEC2D8">
        <w:rPr>
          <w:rFonts w:ascii="EB Garamond" w:eastAsia="EB Garamond" w:hAnsi="EB Garamond" w:cs="EB Garamond"/>
          <w:color w:val="000000" w:themeColor="text1"/>
        </w:rPr>
        <w:t xml:space="preserve"> taste, texture and nutrient bioavailability of </w:t>
      </w:r>
      <w:r w:rsidR="2F420E28" w:rsidRPr="68EEC2D8">
        <w:rPr>
          <w:rFonts w:ascii="EB Garamond" w:eastAsia="EB Garamond" w:hAnsi="EB Garamond" w:cs="EB Garamond"/>
          <w:color w:val="000000" w:themeColor="text1"/>
        </w:rPr>
        <w:t xml:space="preserve">plant-based food </w:t>
      </w:r>
      <w:r w:rsidR="05E392A1" w:rsidRPr="68EEC2D8">
        <w:rPr>
          <w:rFonts w:ascii="EB Garamond" w:eastAsia="EB Garamond" w:hAnsi="EB Garamond" w:cs="EB Garamond"/>
          <w:color w:val="000000" w:themeColor="text1"/>
        </w:rPr>
        <w:t>products, e</w:t>
      </w:r>
      <w:r w:rsidR="20387687" w:rsidRPr="68EEC2D8">
        <w:rPr>
          <w:rFonts w:ascii="EB Garamond" w:eastAsia="EB Garamond" w:hAnsi="EB Garamond" w:cs="EB Garamond"/>
          <w:color w:val="000000" w:themeColor="text1"/>
        </w:rPr>
        <w:t>merging processing techniques can be combined with mature processing techniques (</w:t>
      </w:r>
      <w:r w:rsidR="2C915A9A" w:rsidRPr="68EEC2D8">
        <w:rPr>
          <w:rFonts w:ascii="EB Garamond" w:eastAsia="EB Garamond" w:hAnsi="EB Garamond" w:cs="EB Garamond"/>
          <w:color w:val="000000" w:themeColor="text1"/>
        </w:rPr>
        <w:t xml:space="preserve">such as </w:t>
      </w:r>
      <w:r w:rsidR="20387687" w:rsidRPr="68EEC2D8">
        <w:rPr>
          <w:rFonts w:ascii="EB Garamond" w:eastAsia="EB Garamond" w:hAnsi="EB Garamond" w:cs="EB Garamond"/>
          <w:color w:val="000000" w:themeColor="text1"/>
        </w:rPr>
        <w:t>traditional fermentation).</w:t>
      </w:r>
    </w:p>
    <w:p w14:paraId="291447E2" w14:textId="77777777" w:rsidR="00633B92" w:rsidRDefault="00633B92">
      <w:pPr>
        <w:rPr>
          <w:rFonts w:ascii="EB Garamond" w:eastAsia="EB Garamond" w:hAnsi="EB Garamond" w:cs="EB Garamond"/>
          <w:b/>
          <w:color w:val="000000"/>
        </w:rPr>
      </w:pPr>
    </w:p>
    <w:p w14:paraId="00000027" w14:textId="3392FD83" w:rsidR="00DC2484" w:rsidRPr="00E276E8" w:rsidRDefault="004F0B5B">
      <w:pPr>
        <w:rPr>
          <w:rFonts w:ascii="EB Garamond" w:eastAsia="EB Garamond" w:hAnsi="EB Garamond" w:cs="EB Garamond"/>
          <w:color w:val="000000" w:themeColor="text1"/>
        </w:rPr>
      </w:pPr>
      <w:r>
        <w:rPr>
          <w:rFonts w:ascii="EB Garamond" w:eastAsia="EB Garamond" w:hAnsi="EB Garamond" w:cs="EB Garamond"/>
          <w:b/>
          <w:color w:val="000000"/>
        </w:rPr>
        <w:t xml:space="preserve">Fermentation-derived </w:t>
      </w:r>
      <w:sdt>
        <w:sdtPr>
          <w:tag w:val="goog_rdk_33"/>
          <w:id w:val="-917629505"/>
        </w:sdtPr>
        <w:sdtEndPr/>
        <w:sdtContent>
          <w:r>
            <w:rPr>
              <w:rFonts w:ascii="EB Garamond" w:eastAsia="EB Garamond" w:hAnsi="EB Garamond" w:cs="EB Garamond"/>
              <w:b/>
              <w:color w:val="000000"/>
            </w:rPr>
            <w:t xml:space="preserve">alternatives </w:t>
          </w:r>
        </w:sdtContent>
      </w:sdt>
      <w:sdt>
        <w:sdtPr>
          <w:tag w:val="goog_rdk_34"/>
          <w:id w:val="-1733462753"/>
          <w:showingPlcHdr/>
        </w:sdtPr>
        <w:sdtEndPr/>
        <w:sdtContent>
          <w:r w:rsidR="006F6F42">
            <w:t xml:space="preserve">     </w:t>
          </w:r>
        </w:sdtContent>
      </w:sdt>
    </w:p>
    <w:p w14:paraId="2763C2DA" w14:textId="0E63DEF5" w:rsidR="00D65A34" w:rsidRDefault="008A639D" w:rsidP="00D65A34">
      <w:pPr>
        <w:rPr>
          <w:rFonts w:ascii="EB Garamond" w:eastAsia="EB Garamond" w:hAnsi="EB Garamond" w:cs="EB Garamond"/>
          <w:color w:val="000000"/>
          <w:lang w:val="en-US"/>
        </w:rPr>
      </w:pPr>
      <w:r w:rsidRPr="008A639D">
        <w:rPr>
          <w:rFonts w:ascii="EB Garamond" w:eastAsia="EB Garamond" w:hAnsi="EB Garamond" w:cs="EB Garamond"/>
          <w:color w:val="000000"/>
          <w:lang w:val="en-US"/>
        </w:rPr>
        <w:t xml:space="preserve">Food produced by microorganisms as the basis of a fermentation process. Examples of organisms are fungi, algae, </w:t>
      </w:r>
      <w:proofErr w:type="gramStart"/>
      <w:r w:rsidRPr="008A639D">
        <w:rPr>
          <w:rFonts w:ascii="EB Garamond" w:eastAsia="EB Garamond" w:hAnsi="EB Garamond" w:cs="EB Garamond"/>
          <w:color w:val="000000"/>
          <w:lang w:val="en-US"/>
        </w:rPr>
        <w:t>yeast</w:t>
      </w:r>
      <w:proofErr w:type="gramEnd"/>
      <w:r w:rsidRPr="008A639D">
        <w:rPr>
          <w:rFonts w:ascii="EB Garamond" w:eastAsia="EB Garamond" w:hAnsi="EB Garamond" w:cs="EB Garamond"/>
          <w:color w:val="000000"/>
          <w:lang w:val="en-US"/>
        </w:rPr>
        <w:t xml:space="preserve"> and bacteria. </w:t>
      </w:r>
      <w:r w:rsidR="00D65A34">
        <w:rPr>
          <w:rFonts w:ascii="EB Garamond" w:eastAsia="EB Garamond" w:hAnsi="EB Garamond" w:cs="EB Garamond"/>
          <w:color w:val="000000"/>
          <w:lang w:val="en-US"/>
        </w:rPr>
        <w:t xml:space="preserve">Biomass fermentation and </w:t>
      </w:r>
      <w:r w:rsidR="00D65A34" w:rsidRPr="00F42A62">
        <w:rPr>
          <w:rFonts w:ascii="EB Garamond" w:eastAsia="EB Garamond" w:hAnsi="EB Garamond" w:cs="EB Garamond"/>
          <w:color w:val="000000"/>
        </w:rPr>
        <w:t>precision fermentation</w:t>
      </w:r>
      <w:r w:rsidR="00D65A34">
        <w:rPr>
          <w:rFonts w:ascii="EB Garamond" w:eastAsia="EB Garamond" w:hAnsi="EB Garamond" w:cs="EB Garamond"/>
          <w:color w:val="000000"/>
        </w:rPr>
        <w:t xml:space="preserve"> are </w:t>
      </w:r>
      <w:r w:rsidR="00255077">
        <w:rPr>
          <w:rFonts w:ascii="EB Garamond" w:eastAsia="EB Garamond" w:hAnsi="EB Garamond" w:cs="EB Garamond"/>
          <w:color w:val="000000"/>
        </w:rPr>
        <w:t xml:space="preserve">two </w:t>
      </w:r>
      <w:r w:rsidR="00D65A34">
        <w:rPr>
          <w:rFonts w:ascii="EB Garamond" w:eastAsia="EB Garamond" w:hAnsi="EB Garamond" w:cs="EB Garamond"/>
          <w:color w:val="000000"/>
        </w:rPr>
        <w:t>examples of</w:t>
      </w:r>
      <w:r w:rsidR="00D65A34" w:rsidRPr="00F42A62">
        <w:rPr>
          <w:rFonts w:ascii="EB Garamond" w:eastAsia="EB Garamond" w:hAnsi="EB Garamond" w:cs="EB Garamond"/>
          <w:color w:val="000000"/>
          <w:lang w:val="en-US"/>
        </w:rPr>
        <w:t xml:space="preserve"> </w:t>
      </w:r>
      <w:r w:rsidR="00D65A34">
        <w:rPr>
          <w:rFonts w:ascii="EB Garamond" w:eastAsia="EB Garamond" w:hAnsi="EB Garamond" w:cs="EB Garamond"/>
          <w:color w:val="000000"/>
          <w:lang w:val="en-US"/>
        </w:rPr>
        <w:t xml:space="preserve">new </w:t>
      </w:r>
      <w:r w:rsidR="00D65A34" w:rsidRPr="00F42A62">
        <w:rPr>
          <w:rFonts w:ascii="EB Garamond" w:eastAsia="EB Garamond" w:hAnsi="EB Garamond" w:cs="EB Garamond"/>
          <w:color w:val="000000"/>
          <w:lang w:val="en-US"/>
        </w:rPr>
        <w:t>fermentation techniques</w:t>
      </w:r>
      <w:r w:rsidR="00D65A34">
        <w:rPr>
          <w:rFonts w:ascii="EB Garamond" w:eastAsia="EB Garamond" w:hAnsi="EB Garamond" w:cs="EB Garamond"/>
          <w:color w:val="000000"/>
          <w:lang w:val="en-US"/>
        </w:rPr>
        <w:t xml:space="preserve"> </w:t>
      </w:r>
      <w:r w:rsidR="00E276E8" w:rsidRPr="008B21C2">
        <w:rPr>
          <w:rFonts w:ascii="EB Garamond" w:eastAsia="EB Garamond" w:hAnsi="EB Garamond" w:cs="EB Garamond"/>
          <w:color w:val="000000"/>
          <w:lang w:val="en-US"/>
        </w:rPr>
        <w:t>to produce</w:t>
      </w:r>
      <w:r w:rsidR="00D65A34">
        <w:rPr>
          <w:rFonts w:ascii="EB Garamond" w:eastAsia="EB Garamond" w:hAnsi="EB Garamond" w:cs="EB Garamond"/>
          <w:color w:val="000000"/>
          <w:lang w:val="en-US"/>
        </w:rPr>
        <w:t xml:space="preserve"> alternative proteins.</w:t>
      </w:r>
      <w:r w:rsidR="00D65A34" w:rsidRPr="00F42A62">
        <w:rPr>
          <w:rFonts w:ascii="EB Garamond" w:eastAsia="EB Garamond" w:hAnsi="EB Garamond" w:cs="EB Garamond"/>
          <w:color w:val="000000"/>
          <w:lang w:val="en-US"/>
        </w:rPr>
        <w:t xml:space="preserve"> </w:t>
      </w:r>
    </w:p>
    <w:p w14:paraId="3B0EF5C3" w14:textId="5A977DCE" w:rsidR="00E36B91" w:rsidRPr="00F42A62" w:rsidRDefault="001F51DF" w:rsidP="00E36B91">
      <w:pPr>
        <w:rPr>
          <w:rFonts w:ascii="EB Garamond" w:eastAsia="EB Garamond" w:hAnsi="EB Garamond" w:cs="EB Garamond"/>
          <w:color w:val="000000"/>
          <w:lang w:val="en-US"/>
        </w:rPr>
      </w:pPr>
      <w:r w:rsidRPr="68EEC2D8">
        <w:rPr>
          <w:rFonts w:ascii="EB Garamond" w:eastAsia="EB Garamond" w:hAnsi="EB Garamond" w:cs="EB Garamond"/>
          <w:color w:val="000000" w:themeColor="text1"/>
          <w:lang w:val="en-US"/>
        </w:rPr>
        <w:t>Fungal protein</w:t>
      </w:r>
      <w:r w:rsidR="000B0965" w:rsidRPr="68EEC2D8">
        <w:rPr>
          <w:rFonts w:ascii="EB Garamond" w:eastAsia="EB Garamond" w:hAnsi="EB Garamond" w:cs="EB Garamond"/>
          <w:color w:val="000000" w:themeColor="text1"/>
          <w:lang w:val="en-US"/>
        </w:rPr>
        <w:t xml:space="preserve"> (mycoprotein)</w:t>
      </w:r>
      <w:r w:rsidR="00BD3367" w:rsidRPr="68EEC2D8">
        <w:rPr>
          <w:rFonts w:ascii="EB Garamond" w:eastAsia="EB Garamond" w:hAnsi="EB Garamond" w:cs="EB Garamond"/>
          <w:color w:val="000000" w:themeColor="text1"/>
          <w:lang w:val="en-US"/>
        </w:rPr>
        <w:t xml:space="preserve"> </w:t>
      </w:r>
      <w:r w:rsidR="00FC034A" w:rsidRPr="68EEC2D8">
        <w:rPr>
          <w:rFonts w:ascii="EB Garamond" w:eastAsia="EB Garamond" w:hAnsi="EB Garamond" w:cs="EB Garamond"/>
          <w:color w:val="000000" w:themeColor="text1"/>
          <w:lang w:val="en-US"/>
        </w:rPr>
        <w:t xml:space="preserve">is </w:t>
      </w:r>
      <w:r w:rsidR="00BD3367" w:rsidRPr="68EEC2D8">
        <w:rPr>
          <w:rFonts w:ascii="EB Garamond" w:eastAsia="EB Garamond" w:hAnsi="EB Garamond" w:cs="EB Garamond"/>
          <w:color w:val="000000" w:themeColor="text1"/>
          <w:lang w:val="en-US"/>
        </w:rPr>
        <w:t xml:space="preserve">produced </w:t>
      </w:r>
      <w:r w:rsidR="00861C6F" w:rsidRPr="68EEC2D8">
        <w:rPr>
          <w:rFonts w:ascii="EB Garamond" w:eastAsia="EB Garamond" w:hAnsi="EB Garamond" w:cs="EB Garamond"/>
          <w:color w:val="000000" w:themeColor="text1"/>
          <w:lang w:val="en-US"/>
        </w:rPr>
        <w:t>through</w:t>
      </w:r>
      <w:r w:rsidR="00BD3367" w:rsidRPr="68EEC2D8">
        <w:rPr>
          <w:rFonts w:ascii="EB Garamond" w:eastAsia="EB Garamond" w:hAnsi="EB Garamond" w:cs="EB Garamond"/>
          <w:color w:val="000000" w:themeColor="text1"/>
          <w:lang w:val="en-US"/>
        </w:rPr>
        <w:t xml:space="preserve"> </w:t>
      </w:r>
      <w:r w:rsidR="00854872" w:rsidRPr="68EEC2D8">
        <w:rPr>
          <w:rFonts w:ascii="EB Garamond" w:eastAsia="EB Garamond" w:hAnsi="EB Garamond" w:cs="EB Garamond"/>
          <w:color w:val="000000" w:themeColor="text1"/>
          <w:lang w:val="en-US"/>
        </w:rPr>
        <w:t xml:space="preserve">whole </w:t>
      </w:r>
      <w:r w:rsidR="00BD3367" w:rsidRPr="68EEC2D8">
        <w:rPr>
          <w:rFonts w:ascii="EB Garamond" w:eastAsia="EB Garamond" w:hAnsi="EB Garamond" w:cs="EB Garamond"/>
          <w:color w:val="000000" w:themeColor="text1"/>
          <w:lang w:val="en-US"/>
        </w:rPr>
        <w:t>biomass fermentation</w:t>
      </w:r>
      <w:r w:rsidR="006C74EE" w:rsidRPr="68EEC2D8">
        <w:rPr>
          <w:rFonts w:ascii="EB Garamond" w:eastAsia="EB Garamond" w:hAnsi="EB Garamond" w:cs="EB Garamond"/>
          <w:color w:val="000000" w:themeColor="text1"/>
          <w:lang w:val="en-US"/>
        </w:rPr>
        <w:t xml:space="preserve">. </w:t>
      </w:r>
      <w:r w:rsidR="00334656" w:rsidRPr="68EEC2D8">
        <w:rPr>
          <w:rFonts w:ascii="EB Garamond" w:eastAsia="EB Garamond" w:hAnsi="EB Garamond" w:cs="EB Garamond"/>
          <w:color w:val="000000" w:themeColor="text1"/>
          <w:lang w:val="en-US"/>
        </w:rPr>
        <w:t xml:space="preserve">The microorganism that is produced through this process is </w:t>
      </w:r>
      <w:proofErr w:type="gramStart"/>
      <w:r w:rsidR="00334656" w:rsidRPr="68EEC2D8">
        <w:rPr>
          <w:rFonts w:ascii="EB Garamond" w:eastAsia="EB Garamond" w:hAnsi="EB Garamond" w:cs="EB Garamond"/>
          <w:color w:val="000000" w:themeColor="text1"/>
          <w:lang w:val="en-US"/>
        </w:rPr>
        <w:t>in itself the</w:t>
      </w:r>
      <w:proofErr w:type="gramEnd"/>
      <w:r w:rsidR="00334656" w:rsidRPr="68EEC2D8">
        <w:rPr>
          <w:rFonts w:ascii="EB Garamond" w:eastAsia="EB Garamond" w:hAnsi="EB Garamond" w:cs="EB Garamond"/>
          <w:color w:val="000000" w:themeColor="text1"/>
          <w:lang w:val="en-US"/>
        </w:rPr>
        <w:t xml:space="preserve"> key ingredient for the protein rich product.</w:t>
      </w:r>
      <w:r w:rsidR="006A3EB0">
        <w:rPr>
          <w:rFonts w:ascii="EB Garamond" w:eastAsia="EB Garamond" w:hAnsi="EB Garamond" w:cs="EB Garamond"/>
          <w:color w:val="000000" w:themeColor="text1"/>
          <w:lang w:val="en-US"/>
        </w:rPr>
        <w:t xml:space="preserve"> </w:t>
      </w:r>
      <w:r w:rsidR="00E36B91" w:rsidRPr="00F42A62">
        <w:rPr>
          <w:rFonts w:ascii="EB Garamond" w:eastAsia="EB Garamond" w:hAnsi="EB Garamond" w:cs="EB Garamond"/>
          <w:color w:val="000000"/>
          <w:lang w:val="en-US"/>
        </w:rPr>
        <w:t xml:space="preserve">There is potential to </w:t>
      </w:r>
      <w:r w:rsidR="00E8185E" w:rsidRPr="00E8185E">
        <w:rPr>
          <w:rFonts w:ascii="EB Garamond" w:eastAsia="EB Garamond" w:hAnsi="EB Garamond" w:cs="EB Garamond"/>
          <w:color w:val="000000"/>
          <w:lang w:val="en-US"/>
        </w:rPr>
        <w:t>explore</w:t>
      </w:r>
      <w:r w:rsidR="00E36B91" w:rsidRPr="00F42A62">
        <w:rPr>
          <w:rFonts w:ascii="EB Garamond" w:eastAsia="EB Garamond" w:hAnsi="EB Garamond" w:cs="EB Garamond"/>
          <w:color w:val="000000"/>
          <w:lang w:val="en-US"/>
        </w:rPr>
        <w:t xml:space="preserve"> new collaborations between large-scale industrial projects and food production to take advantage of synergies and sustainable resource utilization. </w:t>
      </w:r>
      <w:r w:rsidR="007C677B" w:rsidRPr="00E43EF4">
        <w:rPr>
          <w:rFonts w:ascii="EB Garamond" w:eastAsia="EB Garamond" w:hAnsi="EB Garamond" w:cs="EB Garamond"/>
          <w:color w:val="000000"/>
          <w:lang w:val="en-US"/>
        </w:rPr>
        <w:t>Residues and waste streams from one industry could serve as a valuable input material for others</w:t>
      </w:r>
      <w:r w:rsidR="00E43EF4">
        <w:rPr>
          <w:rFonts w:ascii="EB Garamond" w:eastAsia="EB Garamond" w:hAnsi="EB Garamond" w:cs="EB Garamond"/>
          <w:color w:val="000000"/>
          <w:lang w:val="en-US"/>
        </w:rPr>
        <w:t>.</w:t>
      </w:r>
      <w:r w:rsidR="00E36B91" w:rsidRPr="00F42A62">
        <w:rPr>
          <w:rFonts w:ascii="EB Garamond" w:eastAsia="EB Garamond" w:hAnsi="EB Garamond" w:cs="EB Garamond"/>
          <w:color w:val="000000"/>
          <w:lang w:val="en-US"/>
        </w:rPr>
        <w:t xml:space="preserve"> </w:t>
      </w:r>
      <w:r w:rsidR="003831B5">
        <w:rPr>
          <w:rFonts w:ascii="EB Garamond" w:eastAsia="EB Garamond" w:hAnsi="EB Garamond" w:cs="EB Garamond"/>
          <w:color w:val="000000"/>
          <w:lang w:val="en-US"/>
        </w:rPr>
        <w:t>F</w:t>
      </w:r>
      <w:r w:rsidR="003831B5" w:rsidRPr="00F42A62">
        <w:rPr>
          <w:rFonts w:ascii="EB Garamond" w:eastAsia="EB Garamond" w:hAnsi="EB Garamond" w:cs="EB Garamond"/>
          <w:color w:val="000000"/>
          <w:lang w:val="en-US"/>
        </w:rPr>
        <w:t>ungal protein</w:t>
      </w:r>
      <w:r w:rsidR="003831B5">
        <w:rPr>
          <w:rFonts w:ascii="EB Garamond" w:eastAsia="EB Garamond" w:hAnsi="EB Garamond" w:cs="EB Garamond"/>
          <w:color w:val="000000"/>
          <w:lang w:val="en-US"/>
        </w:rPr>
        <w:t xml:space="preserve"> is </w:t>
      </w:r>
      <w:r w:rsidR="003831B5" w:rsidRPr="00F42A62">
        <w:rPr>
          <w:rFonts w:ascii="EB Garamond" w:eastAsia="EB Garamond" w:hAnsi="EB Garamond" w:cs="EB Garamond"/>
          <w:color w:val="000000"/>
          <w:lang w:val="en-US"/>
        </w:rPr>
        <w:t xml:space="preserve">sometimes </w:t>
      </w:r>
      <w:r w:rsidR="003F6185" w:rsidRPr="003F6185">
        <w:rPr>
          <w:rFonts w:ascii="EB Garamond" w:eastAsia="EB Garamond" w:hAnsi="EB Garamond" w:cs="EB Garamond"/>
          <w:color w:val="000000"/>
          <w:lang w:val="en-US"/>
        </w:rPr>
        <w:t>referred to as</w:t>
      </w:r>
      <w:r w:rsidR="003831B5" w:rsidRPr="00F42A62">
        <w:rPr>
          <w:rFonts w:ascii="EB Garamond" w:eastAsia="EB Garamond" w:hAnsi="EB Garamond" w:cs="EB Garamond"/>
          <w:color w:val="000000"/>
          <w:lang w:val="en-US"/>
        </w:rPr>
        <w:t xml:space="preserve"> mycoprotein</w:t>
      </w:r>
      <w:r w:rsidR="000B0965">
        <w:rPr>
          <w:rFonts w:ascii="EB Garamond" w:eastAsia="EB Garamond" w:hAnsi="EB Garamond" w:cs="EB Garamond"/>
          <w:color w:val="000000"/>
          <w:lang w:val="en-US"/>
        </w:rPr>
        <w:t>.</w:t>
      </w:r>
    </w:p>
    <w:p w14:paraId="6ECCED46" w14:textId="1F59F822" w:rsidR="40E603EE" w:rsidRDefault="40E603EE" w:rsidP="68EEC2D8">
      <w:pPr>
        <w:rPr>
          <w:rFonts w:ascii="EB Garamond" w:eastAsia="EB Garamond" w:hAnsi="EB Garamond" w:cs="EB Garamond"/>
          <w:b/>
          <w:bCs/>
          <w:color w:val="000000" w:themeColor="text1"/>
        </w:rPr>
      </w:pPr>
      <w:r w:rsidRPr="68EEC2D8">
        <w:rPr>
          <w:rFonts w:ascii="EB Garamond" w:eastAsia="EB Garamond" w:hAnsi="EB Garamond" w:cs="EB Garamond"/>
          <w:color w:val="000000" w:themeColor="text1"/>
          <w:lang w:val="en-US"/>
        </w:rPr>
        <w:t xml:space="preserve">Another way to </w:t>
      </w:r>
      <w:r w:rsidR="5DD10E36" w:rsidRPr="68EEC2D8">
        <w:rPr>
          <w:rFonts w:ascii="EB Garamond" w:eastAsia="EB Garamond" w:hAnsi="EB Garamond" w:cs="EB Garamond"/>
          <w:color w:val="000000" w:themeColor="text1"/>
          <w:lang w:val="en-US"/>
        </w:rPr>
        <w:t>utilize</w:t>
      </w:r>
      <w:r w:rsidRPr="68EEC2D8">
        <w:rPr>
          <w:rFonts w:ascii="EB Garamond" w:eastAsia="EB Garamond" w:hAnsi="EB Garamond" w:cs="EB Garamond"/>
          <w:color w:val="000000" w:themeColor="text1"/>
          <w:lang w:val="en-US"/>
        </w:rPr>
        <w:t xml:space="preserve"> fermentation is through the production of specific ingredients </w:t>
      </w:r>
      <w:r w:rsidR="5DD10E36" w:rsidRPr="68EEC2D8">
        <w:rPr>
          <w:rFonts w:ascii="EB Garamond" w:eastAsia="EB Garamond" w:hAnsi="EB Garamond" w:cs="EB Garamond"/>
          <w:color w:val="000000" w:themeColor="text1"/>
          <w:lang w:val="en-US"/>
        </w:rPr>
        <w:t>used</w:t>
      </w:r>
      <w:r w:rsidRPr="68EEC2D8">
        <w:rPr>
          <w:rFonts w:ascii="EB Garamond" w:eastAsia="EB Garamond" w:hAnsi="EB Garamond" w:cs="EB Garamond"/>
          <w:color w:val="000000" w:themeColor="text1"/>
          <w:lang w:val="en-US"/>
        </w:rPr>
        <w:t xml:space="preserve"> as </w:t>
      </w:r>
      <w:r w:rsidR="5DD10E36" w:rsidRPr="68EEC2D8">
        <w:rPr>
          <w:rFonts w:ascii="EB Garamond" w:eastAsia="EB Garamond" w:hAnsi="EB Garamond" w:cs="EB Garamond"/>
          <w:color w:val="000000" w:themeColor="text1"/>
          <w:lang w:val="en-US"/>
        </w:rPr>
        <w:t>input to produce the next level alternatives to animal products such as dairy and eggs.</w:t>
      </w:r>
      <w:r w:rsidRPr="68EEC2D8">
        <w:rPr>
          <w:rFonts w:ascii="EB Garamond" w:eastAsia="EB Garamond" w:hAnsi="EB Garamond" w:cs="EB Garamond"/>
          <w:color w:val="000000" w:themeColor="text1"/>
          <w:lang w:val="en-US"/>
        </w:rPr>
        <w:t xml:space="preserve"> This approach is </w:t>
      </w:r>
      <w:r w:rsidR="5DD10E36" w:rsidRPr="68EEC2D8">
        <w:rPr>
          <w:rFonts w:ascii="EB Garamond" w:eastAsia="EB Garamond" w:hAnsi="EB Garamond" w:cs="EB Garamond"/>
          <w:color w:val="000000" w:themeColor="text1"/>
          <w:lang w:val="en-US"/>
        </w:rPr>
        <w:t>referred to as</w:t>
      </w:r>
      <w:r w:rsidRPr="68EEC2D8">
        <w:rPr>
          <w:rFonts w:ascii="EB Garamond" w:eastAsia="EB Garamond" w:hAnsi="EB Garamond" w:cs="EB Garamond"/>
          <w:color w:val="000000" w:themeColor="text1"/>
          <w:lang w:val="en-US"/>
        </w:rPr>
        <w:t xml:space="preserve"> precision fermentation.</w:t>
      </w:r>
      <w:r w:rsidR="5DD10E36" w:rsidRPr="68EEC2D8">
        <w:rPr>
          <w:rFonts w:ascii="EB Garamond" w:eastAsia="EB Garamond" w:hAnsi="EB Garamond" w:cs="EB Garamond"/>
          <w:color w:val="000000" w:themeColor="text1"/>
          <w:lang w:val="en-US"/>
        </w:rPr>
        <w:t xml:space="preserve"> By changing the genetics in the microorganism used as a fermentation agent, i.e.</w:t>
      </w:r>
      <w:r w:rsidR="5698928D" w:rsidRPr="68EEC2D8">
        <w:rPr>
          <w:rFonts w:ascii="EB Garamond" w:eastAsia="EB Garamond" w:hAnsi="EB Garamond" w:cs="EB Garamond"/>
          <w:color w:val="000000" w:themeColor="text1"/>
          <w:lang w:val="en-US"/>
        </w:rPr>
        <w:t>,</w:t>
      </w:r>
      <w:r w:rsidR="5DD10E36" w:rsidRPr="68EEC2D8">
        <w:rPr>
          <w:rFonts w:ascii="EB Garamond" w:eastAsia="EB Garamond" w:hAnsi="EB Garamond" w:cs="EB Garamond"/>
          <w:color w:val="000000" w:themeColor="text1"/>
          <w:lang w:val="en-US"/>
        </w:rPr>
        <w:t xml:space="preserve"> the fungi and/or bacteria, new possibilities can be unlocked to produce ingredients that can enhance the culinary experience in animal free products.</w:t>
      </w:r>
    </w:p>
    <w:p w14:paraId="546B1AAA" w14:textId="1339C004" w:rsidR="68EEC2D8" w:rsidRDefault="68EEC2D8" w:rsidP="68EEC2D8">
      <w:pPr>
        <w:rPr>
          <w:rFonts w:ascii="EB Garamond" w:eastAsia="EB Garamond" w:hAnsi="EB Garamond" w:cs="EB Garamond"/>
          <w:color w:val="000000" w:themeColor="text1"/>
          <w:lang w:val="en-US"/>
        </w:rPr>
      </w:pPr>
    </w:p>
    <w:p w14:paraId="0000002B" w14:textId="78CE578B" w:rsidR="00DC2484" w:rsidRPr="002269B3" w:rsidRDefault="00151E74">
      <w:pPr>
        <w:rPr>
          <w:rFonts w:ascii="EB Garamond" w:eastAsia="EB Garamond" w:hAnsi="EB Garamond" w:cs="EB Garamond"/>
          <w:b/>
          <w:color w:val="000000"/>
        </w:rPr>
      </w:pPr>
      <w:r w:rsidRPr="002269B3">
        <w:rPr>
          <w:rFonts w:ascii="EB Garamond" w:eastAsia="EB Garamond" w:hAnsi="EB Garamond" w:cs="EB Garamond"/>
          <w:b/>
          <w:color w:val="000000"/>
        </w:rPr>
        <w:t>Cultivated meat</w:t>
      </w:r>
      <w:r w:rsidR="00185E22">
        <w:rPr>
          <w:rFonts w:ascii="EB Garamond" w:eastAsia="EB Garamond" w:hAnsi="EB Garamond" w:cs="EB Garamond"/>
          <w:b/>
          <w:color w:val="000000"/>
        </w:rPr>
        <w:t>/</w:t>
      </w:r>
      <w:proofErr w:type="gramStart"/>
      <w:r w:rsidRPr="002269B3">
        <w:rPr>
          <w:rFonts w:ascii="EB Garamond" w:eastAsia="EB Garamond" w:hAnsi="EB Garamond" w:cs="EB Garamond"/>
          <w:b/>
          <w:color w:val="000000"/>
        </w:rPr>
        <w:t>seafood</w:t>
      </w:r>
      <w:proofErr w:type="gramEnd"/>
    </w:p>
    <w:p w14:paraId="558BDADC" w14:textId="634DBB5C" w:rsidR="00AA51F3" w:rsidRDefault="00130800" w:rsidP="004579A4">
      <w:pPr>
        <w:rPr>
          <w:rFonts w:ascii="EB Garamond" w:eastAsia="EB Garamond" w:hAnsi="EB Garamond" w:cs="EB Garamond"/>
          <w:color w:val="000000"/>
        </w:rPr>
      </w:pPr>
      <w:r w:rsidRPr="002269B3">
        <w:rPr>
          <w:rFonts w:ascii="EB Garamond" w:eastAsia="EB Garamond" w:hAnsi="EB Garamond" w:cs="EB Garamond"/>
          <w:color w:val="000000"/>
        </w:rPr>
        <w:t>Th</w:t>
      </w:r>
      <w:r w:rsidR="00CE7598" w:rsidRPr="002269B3">
        <w:rPr>
          <w:rFonts w:ascii="EB Garamond" w:eastAsia="EB Garamond" w:hAnsi="EB Garamond" w:cs="EB Garamond"/>
          <w:color w:val="000000"/>
        </w:rPr>
        <w:t>e scope of the call</w:t>
      </w:r>
      <w:r w:rsidR="004B2F0B" w:rsidRPr="002269B3">
        <w:rPr>
          <w:rFonts w:ascii="EB Garamond" w:eastAsia="EB Garamond" w:hAnsi="EB Garamond" w:cs="EB Garamond"/>
          <w:color w:val="000000"/>
        </w:rPr>
        <w:t xml:space="preserve"> </w:t>
      </w:r>
      <w:r w:rsidRPr="002269B3">
        <w:rPr>
          <w:rFonts w:ascii="EB Garamond" w:eastAsia="EB Garamond" w:hAnsi="EB Garamond" w:cs="EB Garamond"/>
          <w:color w:val="000000"/>
        </w:rPr>
        <w:t xml:space="preserve">also </w:t>
      </w:r>
      <w:r w:rsidR="00797C3F" w:rsidRPr="002269B3">
        <w:rPr>
          <w:rFonts w:ascii="EB Garamond" w:eastAsia="EB Garamond" w:hAnsi="EB Garamond" w:cs="EB Garamond"/>
          <w:color w:val="000000"/>
        </w:rPr>
        <w:t>includes</w:t>
      </w:r>
      <w:r w:rsidR="00B92492" w:rsidRPr="002269B3">
        <w:rPr>
          <w:rFonts w:ascii="EB Garamond" w:eastAsia="EB Garamond" w:hAnsi="EB Garamond" w:cs="EB Garamond"/>
          <w:color w:val="000000"/>
        </w:rPr>
        <w:t xml:space="preserve"> </w:t>
      </w:r>
      <w:r w:rsidR="009276BC" w:rsidRPr="002269B3">
        <w:rPr>
          <w:rFonts w:ascii="EB Garamond" w:eastAsia="EB Garamond" w:hAnsi="EB Garamond" w:cs="EB Garamond"/>
          <w:color w:val="000000"/>
        </w:rPr>
        <w:t>cultivated meat</w:t>
      </w:r>
      <w:r w:rsidR="00185E22">
        <w:rPr>
          <w:rFonts w:ascii="EB Garamond" w:eastAsia="EB Garamond" w:hAnsi="EB Garamond" w:cs="EB Garamond"/>
          <w:color w:val="000000"/>
        </w:rPr>
        <w:t>/</w:t>
      </w:r>
      <w:r w:rsidR="009276BC" w:rsidRPr="002269B3">
        <w:rPr>
          <w:rFonts w:ascii="EB Garamond" w:eastAsia="EB Garamond" w:hAnsi="EB Garamond" w:cs="EB Garamond"/>
          <w:color w:val="000000"/>
        </w:rPr>
        <w:t>seafood as alternatives to protein from living animals.</w:t>
      </w:r>
      <w:r w:rsidR="00676868" w:rsidRPr="002269B3">
        <w:rPr>
          <w:rFonts w:ascii="EB Garamond" w:eastAsia="EB Garamond" w:hAnsi="EB Garamond" w:cs="EB Garamond"/>
          <w:color w:val="000000"/>
        </w:rPr>
        <w:t xml:space="preserve"> </w:t>
      </w:r>
      <w:r w:rsidR="007C1E07" w:rsidRPr="002269B3">
        <w:rPr>
          <w:rFonts w:ascii="EB Garamond" w:eastAsia="EB Garamond" w:hAnsi="EB Garamond" w:cs="EB Garamond"/>
          <w:color w:val="000000"/>
        </w:rPr>
        <w:t>This meat</w:t>
      </w:r>
      <w:r w:rsidR="006727CC">
        <w:rPr>
          <w:rFonts w:ascii="EB Garamond" w:eastAsia="EB Garamond" w:hAnsi="EB Garamond" w:cs="EB Garamond"/>
          <w:color w:val="000000"/>
        </w:rPr>
        <w:t>/</w:t>
      </w:r>
      <w:r w:rsidR="007C1E07" w:rsidRPr="002269B3">
        <w:rPr>
          <w:rFonts w:ascii="EB Garamond" w:eastAsia="EB Garamond" w:hAnsi="EB Garamond" w:cs="EB Garamond"/>
          <w:color w:val="000000"/>
        </w:rPr>
        <w:t xml:space="preserve">seafood are produced through animal cell culture. </w:t>
      </w:r>
      <w:r w:rsidR="00AA51F3" w:rsidRPr="002269B3">
        <w:rPr>
          <w:rFonts w:ascii="EB Garamond" w:eastAsia="EB Garamond" w:hAnsi="EB Garamond" w:cs="EB Garamond"/>
          <w:color w:val="000000"/>
        </w:rPr>
        <w:t>Cultivated meat</w:t>
      </w:r>
      <w:r w:rsidR="006727CC">
        <w:rPr>
          <w:rFonts w:ascii="EB Garamond" w:eastAsia="EB Garamond" w:hAnsi="EB Garamond" w:cs="EB Garamond"/>
          <w:color w:val="000000"/>
        </w:rPr>
        <w:t>/</w:t>
      </w:r>
      <w:r w:rsidR="00AA51F3" w:rsidRPr="002269B3">
        <w:rPr>
          <w:rFonts w:ascii="EB Garamond" w:eastAsia="EB Garamond" w:hAnsi="EB Garamond" w:cs="EB Garamond"/>
          <w:color w:val="000000"/>
        </w:rPr>
        <w:t>seafood are sometimes called cell-cultivated,</w:t>
      </w:r>
      <w:r w:rsidR="00AA51F3" w:rsidRPr="002269B3">
        <w:t xml:space="preserve"> </w:t>
      </w:r>
      <w:r w:rsidR="00AA51F3" w:rsidRPr="002269B3">
        <w:rPr>
          <w:rFonts w:ascii="EB Garamond" w:eastAsia="EB Garamond" w:hAnsi="EB Garamond" w:cs="EB Garamond"/>
          <w:color w:val="000000"/>
        </w:rPr>
        <w:t>cell-</w:t>
      </w:r>
      <w:r w:rsidR="00590A17" w:rsidRPr="002269B3">
        <w:rPr>
          <w:rFonts w:ascii="EB Garamond" w:eastAsia="EB Garamond" w:hAnsi="EB Garamond" w:cs="EB Garamond"/>
          <w:color w:val="000000"/>
        </w:rPr>
        <w:t>cultured,</w:t>
      </w:r>
      <w:r w:rsidR="00AA51F3" w:rsidRPr="002269B3">
        <w:rPr>
          <w:rFonts w:ascii="EB Garamond" w:eastAsia="EB Garamond" w:hAnsi="EB Garamond" w:cs="EB Garamond"/>
          <w:color w:val="000000"/>
        </w:rPr>
        <w:t xml:space="preserve"> or lab-grown meat</w:t>
      </w:r>
      <w:r w:rsidR="006727CC">
        <w:rPr>
          <w:rFonts w:ascii="EB Garamond" w:eastAsia="EB Garamond" w:hAnsi="EB Garamond" w:cs="EB Garamond"/>
          <w:color w:val="000000"/>
        </w:rPr>
        <w:t>/</w:t>
      </w:r>
      <w:r w:rsidR="00AA51F3" w:rsidRPr="00EE4DCC">
        <w:rPr>
          <w:rFonts w:ascii="EB Garamond" w:eastAsia="EB Garamond" w:hAnsi="EB Garamond" w:cs="EB Garamond"/>
          <w:color w:val="000000"/>
        </w:rPr>
        <w:t>seafood</w:t>
      </w:r>
      <w:r w:rsidR="00AA51F3">
        <w:rPr>
          <w:rFonts w:ascii="EB Garamond" w:eastAsia="EB Garamond" w:hAnsi="EB Garamond" w:cs="EB Garamond"/>
          <w:color w:val="000000"/>
        </w:rPr>
        <w:t xml:space="preserve">. </w:t>
      </w:r>
    </w:p>
    <w:p w14:paraId="0000002F" w14:textId="0600EBCB" w:rsidR="00DC2484" w:rsidRPr="004B0F60" w:rsidRDefault="00EE4DCC" w:rsidP="004579A4">
      <w:pPr>
        <w:rPr>
          <w:rFonts w:ascii="EB Garamond" w:eastAsia="EB Garamond" w:hAnsi="EB Garamond" w:cs="EB Garamond"/>
          <w:color w:val="000000"/>
          <w:lang w:val="en-US"/>
        </w:rPr>
      </w:pPr>
      <w:r>
        <w:rPr>
          <w:rFonts w:ascii="EB Garamond" w:eastAsia="EB Garamond" w:hAnsi="EB Garamond" w:cs="EB Garamond"/>
          <w:color w:val="000000"/>
        </w:rPr>
        <w:t>C</w:t>
      </w:r>
      <w:r w:rsidRPr="00EE4DCC">
        <w:rPr>
          <w:rFonts w:ascii="EB Garamond" w:eastAsia="EB Garamond" w:hAnsi="EB Garamond" w:cs="EB Garamond"/>
          <w:color w:val="000000"/>
        </w:rPr>
        <w:t>ultivated meat</w:t>
      </w:r>
      <w:r w:rsidR="006727CC">
        <w:rPr>
          <w:rFonts w:ascii="EB Garamond" w:eastAsia="EB Garamond" w:hAnsi="EB Garamond" w:cs="EB Garamond"/>
          <w:color w:val="000000"/>
        </w:rPr>
        <w:t>/</w:t>
      </w:r>
      <w:r w:rsidRPr="00EE4DCC">
        <w:rPr>
          <w:rFonts w:ascii="EB Garamond" w:eastAsia="EB Garamond" w:hAnsi="EB Garamond" w:cs="EB Garamond"/>
          <w:color w:val="000000"/>
        </w:rPr>
        <w:t xml:space="preserve">seafood </w:t>
      </w:r>
      <w:r w:rsidR="00151E74" w:rsidRPr="00F42A62">
        <w:rPr>
          <w:rFonts w:ascii="EB Garamond" w:eastAsia="EB Garamond" w:hAnsi="EB Garamond" w:cs="EB Garamond"/>
          <w:color w:val="000000"/>
        </w:rPr>
        <w:t xml:space="preserve">could </w:t>
      </w:r>
      <w:r w:rsidR="00801F69" w:rsidRPr="00801F69">
        <w:rPr>
          <w:rFonts w:ascii="EB Garamond" w:eastAsia="EB Garamond" w:hAnsi="EB Garamond" w:cs="EB Garamond"/>
          <w:color w:val="000000"/>
        </w:rPr>
        <w:t>serve as the</w:t>
      </w:r>
      <w:r w:rsidR="00151E74" w:rsidRPr="00F42A62">
        <w:rPr>
          <w:rFonts w:ascii="EB Garamond" w:eastAsia="EB Garamond" w:hAnsi="EB Garamond" w:cs="EB Garamond"/>
          <w:color w:val="000000"/>
        </w:rPr>
        <w:t xml:space="preserve"> preferred </w:t>
      </w:r>
      <w:r w:rsidR="00801F69" w:rsidRPr="00801F69">
        <w:rPr>
          <w:rFonts w:ascii="EB Garamond" w:eastAsia="EB Garamond" w:hAnsi="EB Garamond" w:cs="EB Garamond"/>
          <w:color w:val="000000"/>
        </w:rPr>
        <w:t>alternative</w:t>
      </w:r>
      <w:r w:rsidR="00151E74" w:rsidRPr="00F42A62">
        <w:rPr>
          <w:rFonts w:ascii="EB Garamond" w:eastAsia="EB Garamond" w:hAnsi="EB Garamond" w:cs="EB Garamond"/>
          <w:color w:val="000000"/>
        </w:rPr>
        <w:t xml:space="preserve"> for consumers not attracted by plant-based food</w:t>
      </w:r>
      <w:r w:rsidR="00051DA4">
        <w:rPr>
          <w:rFonts w:ascii="EB Garamond" w:eastAsia="EB Garamond" w:hAnsi="EB Garamond" w:cs="EB Garamond"/>
          <w:color w:val="000000"/>
        </w:rPr>
        <w:t xml:space="preserve">. </w:t>
      </w:r>
      <w:r w:rsidR="00D56AB4">
        <w:rPr>
          <w:rFonts w:ascii="EB Garamond" w:eastAsia="EB Garamond" w:hAnsi="EB Garamond" w:cs="EB Garamond"/>
          <w:color w:val="000000"/>
        </w:rPr>
        <w:t xml:space="preserve">Unlike </w:t>
      </w:r>
      <w:r w:rsidR="00DA035D">
        <w:rPr>
          <w:rFonts w:ascii="EB Garamond" w:eastAsia="EB Garamond" w:hAnsi="EB Garamond" w:cs="EB Garamond"/>
          <w:color w:val="000000"/>
        </w:rPr>
        <w:t xml:space="preserve">many </w:t>
      </w:r>
      <w:r w:rsidR="00D56AB4">
        <w:rPr>
          <w:rFonts w:ascii="EB Garamond" w:eastAsia="EB Garamond" w:hAnsi="EB Garamond" w:cs="EB Garamond"/>
          <w:color w:val="000000"/>
        </w:rPr>
        <w:t>plant</w:t>
      </w:r>
      <w:r w:rsidR="00DA035D">
        <w:rPr>
          <w:rFonts w:ascii="EB Garamond" w:eastAsia="EB Garamond" w:hAnsi="EB Garamond" w:cs="EB Garamond"/>
          <w:color w:val="000000"/>
        </w:rPr>
        <w:t>-</w:t>
      </w:r>
      <w:r w:rsidR="00D56AB4">
        <w:rPr>
          <w:rFonts w:ascii="EB Garamond" w:eastAsia="EB Garamond" w:hAnsi="EB Garamond" w:cs="EB Garamond"/>
          <w:color w:val="000000"/>
        </w:rPr>
        <w:t>based</w:t>
      </w:r>
      <w:r w:rsidR="00DA035D">
        <w:rPr>
          <w:rFonts w:ascii="EB Garamond" w:eastAsia="EB Garamond" w:hAnsi="EB Garamond" w:cs="EB Garamond"/>
          <w:color w:val="000000"/>
        </w:rPr>
        <w:t xml:space="preserve"> alternatives, </w:t>
      </w:r>
      <w:r w:rsidR="00A76CD1">
        <w:rPr>
          <w:rFonts w:ascii="EB Garamond" w:eastAsia="EB Garamond" w:hAnsi="EB Garamond" w:cs="EB Garamond"/>
          <w:color w:val="000000"/>
        </w:rPr>
        <w:t>c</w:t>
      </w:r>
      <w:r w:rsidR="00A76CD1" w:rsidRPr="00EE4DCC">
        <w:rPr>
          <w:rFonts w:ascii="EB Garamond" w:eastAsia="EB Garamond" w:hAnsi="EB Garamond" w:cs="EB Garamond"/>
          <w:color w:val="000000"/>
        </w:rPr>
        <w:t>ultivated meat</w:t>
      </w:r>
      <w:r w:rsidR="006727CC">
        <w:rPr>
          <w:rFonts w:ascii="EB Garamond" w:eastAsia="EB Garamond" w:hAnsi="EB Garamond" w:cs="EB Garamond"/>
          <w:color w:val="000000"/>
        </w:rPr>
        <w:t>/</w:t>
      </w:r>
      <w:r w:rsidR="00A76CD1" w:rsidRPr="00EE4DCC">
        <w:rPr>
          <w:rFonts w:ascii="EB Garamond" w:eastAsia="EB Garamond" w:hAnsi="EB Garamond" w:cs="EB Garamond"/>
          <w:color w:val="000000"/>
        </w:rPr>
        <w:t>seafood</w:t>
      </w:r>
      <w:r w:rsidR="00417914">
        <w:rPr>
          <w:rFonts w:ascii="EB Garamond" w:eastAsia="EB Garamond" w:hAnsi="EB Garamond" w:cs="EB Garamond"/>
          <w:color w:val="000000"/>
        </w:rPr>
        <w:t xml:space="preserve"> </w:t>
      </w:r>
      <w:r w:rsidR="002F23AD">
        <w:rPr>
          <w:rFonts w:ascii="EB Garamond" w:eastAsia="EB Garamond" w:hAnsi="EB Garamond" w:cs="EB Garamond"/>
          <w:color w:val="000000"/>
        </w:rPr>
        <w:t xml:space="preserve">contain nutrients with </w:t>
      </w:r>
      <w:r w:rsidR="00151E74" w:rsidRPr="00F42A62">
        <w:rPr>
          <w:rFonts w:ascii="EB Garamond" w:eastAsia="EB Garamond" w:hAnsi="EB Garamond" w:cs="EB Garamond"/>
          <w:color w:val="000000"/>
        </w:rPr>
        <w:t>high bioavailability, including minerals like iron and zinc. However, several challenges must be addressed for commercial production and price parity.</w:t>
      </w:r>
      <w:r w:rsidR="00F47FFB">
        <w:rPr>
          <w:rFonts w:ascii="EB Garamond" w:eastAsia="EB Garamond" w:hAnsi="EB Garamond" w:cs="EB Garamond"/>
          <w:color w:val="000000"/>
        </w:rPr>
        <w:t xml:space="preserve"> </w:t>
      </w:r>
    </w:p>
    <w:p w14:paraId="34B69AD6" w14:textId="77777777" w:rsidR="004579A4" w:rsidRDefault="004579A4" w:rsidP="004579A4">
      <w:pPr>
        <w:rPr>
          <w:rFonts w:ascii="EB Garamond" w:eastAsia="EB Garamond" w:hAnsi="EB Garamond" w:cs="EB Garamond"/>
          <w:b/>
          <w:color w:val="000000"/>
        </w:rPr>
      </w:pPr>
    </w:p>
    <w:p w14:paraId="459179D2" w14:textId="3B992F8F" w:rsidR="004579A4" w:rsidRPr="00F42A62" w:rsidRDefault="004579A4" w:rsidP="004579A4">
      <w:r w:rsidRPr="005160FC">
        <w:rPr>
          <w:rFonts w:ascii="EB Garamond" w:eastAsia="EB Garamond" w:hAnsi="EB Garamond" w:cs="EB Garamond"/>
          <w:b/>
          <w:color w:val="000000"/>
        </w:rPr>
        <w:t xml:space="preserve">Hybrid products and </w:t>
      </w:r>
      <w:r w:rsidR="003C77B0">
        <w:rPr>
          <w:rFonts w:ascii="EB Garamond" w:eastAsia="EB Garamond" w:hAnsi="EB Garamond" w:cs="EB Garamond"/>
          <w:b/>
          <w:color w:val="000000"/>
        </w:rPr>
        <w:t>enabling</w:t>
      </w:r>
      <w:r w:rsidRPr="005160FC">
        <w:rPr>
          <w:rFonts w:ascii="EB Garamond" w:eastAsia="EB Garamond" w:hAnsi="EB Garamond" w:cs="EB Garamond"/>
          <w:b/>
          <w:color w:val="000000"/>
        </w:rPr>
        <w:t xml:space="preserve"> </w:t>
      </w:r>
      <w:proofErr w:type="gramStart"/>
      <w:r w:rsidRPr="005160FC">
        <w:rPr>
          <w:rFonts w:ascii="EB Garamond" w:eastAsia="EB Garamond" w:hAnsi="EB Garamond" w:cs="EB Garamond"/>
          <w:b/>
          <w:color w:val="000000"/>
        </w:rPr>
        <w:t>technologies</w:t>
      </w:r>
      <w:proofErr w:type="gramEnd"/>
      <w:r w:rsidRPr="005160FC">
        <w:rPr>
          <w:rFonts w:ascii="EB Garamond" w:eastAsia="EB Garamond" w:hAnsi="EB Garamond" w:cs="EB Garamond"/>
          <w:b/>
          <w:color w:val="000000"/>
        </w:rPr>
        <w:t xml:space="preserve"> </w:t>
      </w:r>
    </w:p>
    <w:p w14:paraId="09E2DC33" w14:textId="77777777" w:rsidR="000F24EC" w:rsidRDefault="004579A4">
      <w:pPr>
        <w:rPr>
          <w:rFonts w:ascii="EB Garamond" w:eastAsia="EB Garamond" w:hAnsi="EB Garamond" w:cs="EB Garamond"/>
          <w:color w:val="000000" w:themeColor="text1"/>
          <w:lang w:val="en-US"/>
        </w:rPr>
      </w:pPr>
      <w:r w:rsidRPr="50B7CE49">
        <w:rPr>
          <w:rFonts w:ascii="EB Garamond" w:eastAsia="EB Garamond" w:hAnsi="EB Garamond" w:cs="EB Garamond"/>
          <w:color w:val="000000" w:themeColor="text1"/>
        </w:rPr>
        <w:t>Various techniques</w:t>
      </w:r>
      <w:r w:rsidR="00530773" w:rsidRPr="50B7CE49">
        <w:rPr>
          <w:rFonts w:ascii="EB Garamond" w:eastAsia="EB Garamond" w:hAnsi="EB Garamond" w:cs="EB Garamond"/>
          <w:color w:val="000000" w:themeColor="text1"/>
        </w:rPr>
        <w:t>,</w:t>
      </w:r>
      <w:r w:rsidRPr="50B7CE49">
        <w:rPr>
          <w:rFonts w:ascii="EB Garamond" w:eastAsia="EB Garamond" w:hAnsi="EB Garamond" w:cs="EB Garamond"/>
          <w:color w:val="000000" w:themeColor="text1"/>
        </w:rPr>
        <w:t xml:space="preserve"> used for producing plant-based</w:t>
      </w:r>
      <w:r w:rsidR="00E134DA" w:rsidRPr="50B7CE49">
        <w:rPr>
          <w:rFonts w:ascii="EB Garamond" w:eastAsia="EB Garamond" w:hAnsi="EB Garamond" w:cs="EB Garamond"/>
          <w:color w:val="000000" w:themeColor="text1"/>
        </w:rPr>
        <w:t xml:space="preserve"> </w:t>
      </w:r>
      <w:r w:rsidR="006B3D5B" w:rsidRPr="50B7CE49">
        <w:rPr>
          <w:rFonts w:ascii="EB Garamond" w:eastAsia="EB Garamond" w:hAnsi="EB Garamond" w:cs="EB Garamond"/>
          <w:color w:val="000000" w:themeColor="text1"/>
        </w:rPr>
        <w:t xml:space="preserve">alternatives, </w:t>
      </w:r>
      <w:r w:rsidRPr="50B7CE49">
        <w:rPr>
          <w:rFonts w:ascii="EB Garamond" w:eastAsia="EB Garamond" w:hAnsi="EB Garamond" w:cs="EB Garamond"/>
          <w:color w:val="000000" w:themeColor="text1"/>
        </w:rPr>
        <w:t>fermentation-derived</w:t>
      </w:r>
      <w:r w:rsidR="00CE0E2F" w:rsidRPr="50B7CE49">
        <w:rPr>
          <w:rFonts w:ascii="EB Garamond" w:eastAsia="EB Garamond" w:hAnsi="EB Garamond" w:cs="EB Garamond"/>
          <w:color w:val="000000" w:themeColor="text1"/>
        </w:rPr>
        <w:t xml:space="preserve"> </w:t>
      </w:r>
      <w:r w:rsidR="00590A17" w:rsidRPr="50B7CE49">
        <w:rPr>
          <w:rFonts w:ascii="EB Garamond" w:eastAsia="EB Garamond" w:hAnsi="EB Garamond" w:cs="EB Garamond"/>
          <w:color w:val="000000" w:themeColor="text1"/>
        </w:rPr>
        <w:t>alternatives,</w:t>
      </w:r>
      <w:r w:rsidRPr="50B7CE49">
        <w:rPr>
          <w:rFonts w:ascii="EB Garamond" w:eastAsia="EB Garamond" w:hAnsi="EB Garamond" w:cs="EB Garamond"/>
          <w:color w:val="000000" w:themeColor="text1"/>
        </w:rPr>
        <w:t xml:space="preserve"> and cultivated </w:t>
      </w:r>
      <w:r w:rsidR="00CE0E2F" w:rsidRPr="50B7CE49">
        <w:rPr>
          <w:rFonts w:ascii="EB Garamond" w:eastAsia="EB Garamond" w:hAnsi="EB Garamond" w:cs="EB Garamond"/>
          <w:color w:val="000000" w:themeColor="text1"/>
        </w:rPr>
        <w:t>meat</w:t>
      </w:r>
      <w:r w:rsidR="000456C4">
        <w:rPr>
          <w:rFonts w:ascii="EB Garamond" w:eastAsia="EB Garamond" w:hAnsi="EB Garamond" w:cs="EB Garamond"/>
          <w:color w:val="000000" w:themeColor="text1"/>
        </w:rPr>
        <w:t>/</w:t>
      </w:r>
      <w:r w:rsidR="00CE0E2F" w:rsidRPr="50B7CE49">
        <w:rPr>
          <w:rFonts w:ascii="EB Garamond" w:eastAsia="EB Garamond" w:hAnsi="EB Garamond" w:cs="EB Garamond"/>
          <w:color w:val="000000" w:themeColor="text1"/>
        </w:rPr>
        <w:t>seafood</w:t>
      </w:r>
      <w:r w:rsidR="00530773" w:rsidRPr="50B7CE49">
        <w:rPr>
          <w:rFonts w:ascii="EB Garamond" w:eastAsia="EB Garamond" w:hAnsi="EB Garamond" w:cs="EB Garamond"/>
          <w:color w:val="000000" w:themeColor="text1"/>
        </w:rPr>
        <w:t>,</w:t>
      </w:r>
      <w:r w:rsidR="00CE0E2F" w:rsidRPr="50B7CE49">
        <w:rPr>
          <w:rFonts w:ascii="EB Garamond" w:eastAsia="EB Garamond" w:hAnsi="EB Garamond" w:cs="EB Garamond"/>
          <w:color w:val="000000" w:themeColor="text1"/>
        </w:rPr>
        <w:t xml:space="preserve"> </w:t>
      </w:r>
      <w:r w:rsidRPr="50B7CE49">
        <w:rPr>
          <w:rFonts w:ascii="EB Garamond" w:eastAsia="EB Garamond" w:hAnsi="EB Garamond" w:cs="EB Garamond"/>
          <w:color w:val="000000" w:themeColor="text1"/>
        </w:rPr>
        <w:t>could be combined</w:t>
      </w:r>
      <w:r w:rsidR="0019513E" w:rsidRPr="50B7CE49">
        <w:rPr>
          <w:rFonts w:ascii="EB Garamond" w:eastAsia="EB Garamond" w:hAnsi="EB Garamond" w:cs="EB Garamond"/>
          <w:color w:val="000000" w:themeColor="text1"/>
        </w:rPr>
        <w:t xml:space="preserve">. </w:t>
      </w:r>
      <w:r w:rsidR="00C32C71" w:rsidRPr="50B7CE49">
        <w:rPr>
          <w:rFonts w:ascii="EB Garamond" w:eastAsia="EB Garamond" w:hAnsi="EB Garamond" w:cs="EB Garamond"/>
          <w:color w:val="000000" w:themeColor="text1"/>
        </w:rPr>
        <w:t>For example</w:t>
      </w:r>
      <w:r w:rsidR="24E60F78" w:rsidRPr="50B7CE49">
        <w:rPr>
          <w:rFonts w:ascii="EB Garamond" w:eastAsia="EB Garamond" w:hAnsi="EB Garamond" w:cs="EB Garamond"/>
          <w:color w:val="000000" w:themeColor="text1"/>
        </w:rPr>
        <w:t>,</w:t>
      </w:r>
      <w:r w:rsidR="00C32C71" w:rsidRPr="50B7CE49">
        <w:rPr>
          <w:rFonts w:ascii="EB Garamond" w:eastAsia="EB Garamond" w:hAnsi="EB Garamond" w:cs="EB Garamond"/>
          <w:color w:val="000000" w:themeColor="text1"/>
        </w:rPr>
        <w:t xml:space="preserve"> p</w:t>
      </w:r>
      <w:r w:rsidR="00007152" w:rsidRPr="50B7CE49">
        <w:rPr>
          <w:rFonts w:ascii="EB Garamond" w:eastAsia="EB Garamond" w:hAnsi="EB Garamond" w:cs="EB Garamond"/>
          <w:color w:val="000000" w:themeColor="text1"/>
          <w:lang w:val="en-US"/>
        </w:rPr>
        <w:t>lant molecular farming can be used to produce specific ingredients important for the alternative protein space.</w:t>
      </w:r>
      <w:r w:rsidR="00856BFF" w:rsidRPr="50B7CE49">
        <w:rPr>
          <w:rFonts w:ascii="EB Garamond" w:eastAsia="EB Garamond" w:hAnsi="EB Garamond" w:cs="EB Garamond"/>
          <w:color w:val="000000" w:themeColor="text1"/>
          <w:lang w:val="en-US"/>
        </w:rPr>
        <w:t xml:space="preserve"> </w:t>
      </w:r>
    </w:p>
    <w:p w14:paraId="00000031" w14:textId="5D6BC148" w:rsidR="00DC2484" w:rsidRDefault="00E100A7">
      <w:pPr>
        <w:rPr>
          <w:rFonts w:ascii="EB Garamond" w:eastAsia="EB Garamond" w:hAnsi="EB Garamond" w:cs="EB Garamond"/>
          <w:color w:val="000000"/>
        </w:rPr>
      </w:pPr>
      <w:r w:rsidRPr="50B7CE49">
        <w:rPr>
          <w:rFonts w:ascii="EB Garamond" w:eastAsia="EB Garamond" w:hAnsi="EB Garamond" w:cs="EB Garamond"/>
          <w:color w:val="000000" w:themeColor="text1"/>
          <w:lang w:val="en-US"/>
        </w:rPr>
        <w:t>E</w:t>
      </w:r>
      <w:r w:rsidR="00856BFF" w:rsidRPr="50B7CE49">
        <w:rPr>
          <w:rFonts w:ascii="EB Garamond" w:eastAsia="EB Garamond" w:hAnsi="EB Garamond" w:cs="EB Garamond"/>
          <w:color w:val="000000" w:themeColor="text1"/>
          <w:lang w:val="en-US"/>
        </w:rPr>
        <w:t>nabling technologies</w:t>
      </w:r>
      <w:r w:rsidR="009B1DFB" w:rsidRPr="50B7CE49">
        <w:rPr>
          <w:rFonts w:ascii="EB Garamond" w:eastAsia="EB Garamond" w:hAnsi="EB Garamond" w:cs="EB Garamond"/>
          <w:color w:val="000000" w:themeColor="text1"/>
          <w:lang w:val="en-US"/>
        </w:rPr>
        <w:t xml:space="preserve"> to produce alternative proteins</w:t>
      </w:r>
      <w:r w:rsidR="00856BFF" w:rsidRPr="50B7CE49">
        <w:rPr>
          <w:rFonts w:ascii="EB Garamond" w:eastAsia="EB Garamond" w:hAnsi="EB Garamond" w:cs="EB Garamond"/>
          <w:color w:val="000000" w:themeColor="text1"/>
          <w:lang w:val="en-US"/>
        </w:rPr>
        <w:t xml:space="preserve"> (such as growth factors, ingredients, downstream process, etc.)</w:t>
      </w:r>
      <w:r w:rsidR="00710CF2" w:rsidRPr="50B7CE49">
        <w:rPr>
          <w:rFonts w:ascii="EB Garamond" w:eastAsia="EB Garamond" w:hAnsi="EB Garamond" w:cs="EB Garamond"/>
          <w:color w:val="000000" w:themeColor="text1"/>
          <w:lang w:val="en-US"/>
        </w:rPr>
        <w:t xml:space="preserve"> are </w:t>
      </w:r>
      <w:r w:rsidRPr="50B7CE49">
        <w:rPr>
          <w:rFonts w:ascii="EB Garamond" w:eastAsia="EB Garamond" w:hAnsi="EB Garamond" w:cs="EB Garamond"/>
          <w:color w:val="000000" w:themeColor="text1"/>
          <w:lang w:val="en-US"/>
        </w:rPr>
        <w:t xml:space="preserve">also </w:t>
      </w:r>
      <w:r w:rsidR="00710CF2" w:rsidRPr="50B7CE49">
        <w:rPr>
          <w:rFonts w:ascii="EB Garamond" w:eastAsia="EB Garamond" w:hAnsi="EB Garamond" w:cs="EB Garamond"/>
          <w:color w:val="000000" w:themeColor="text1"/>
          <w:lang w:val="en-US"/>
        </w:rPr>
        <w:t>included in the scope</w:t>
      </w:r>
      <w:r w:rsidR="009B1DFB" w:rsidRPr="50B7CE49">
        <w:rPr>
          <w:rFonts w:ascii="EB Garamond" w:eastAsia="EB Garamond" w:hAnsi="EB Garamond" w:cs="EB Garamond"/>
          <w:color w:val="000000" w:themeColor="text1"/>
          <w:lang w:val="en-US"/>
        </w:rPr>
        <w:t xml:space="preserve"> of the call.</w:t>
      </w:r>
    </w:p>
    <w:p w14:paraId="00000032" w14:textId="5D7E93D9" w:rsidR="00DC2484" w:rsidRDefault="004F0B5B">
      <w:pPr>
        <w:rPr>
          <w:rFonts w:ascii="EB Garamond" w:eastAsia="EB Garamond" w:hAnsi="EB Garamond" w:cs="EB Garamond"/>
          <w:color w:val="161949"/>
        </w:rPr>
      </w:pPr>
      <w:r>
        <w:rPr>
          <w:rFonts w:ascii="EB Garamond" w:eastAsia="EB Garamond" w:hAnsi="EB Garamond" w:cs="EB Garamond"/>
          <w:color w:val="161949"/>
        </w:rPr>
        <w:lastRenderedPageBreak/>
        <w:t xml:space="preserve">Your project should: </w:t>
      </w:r>
    </w:p>
    <w:p w14:paraId="00000033" w14:textId="77777777" w:rsidR="00DC2484" w:rsidRDefault="004F0B5B">
      <w:pPr>
        <w:numPr>
          <w:ilvl w:val="0"/>
          <w:numId w:val="2"/>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address at least one of the fields mentioned in the call description and</w:t>
      </w:r>
    </w:p>
    <w:p w14:paraId="00000034" w14:textId="51B7A79E" w:rsidR="00DC2484" w:rsidRDefault="004F0B5B">
      <w:pPr>
        <w:numPr>
          <w:ilvl w:val="0"/>
          <w:numId w:val="2"/>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demonstrate the potential to research or develop a product, </w:t>
      </w:r>
      <w:r w:rsidR="00590A17">
        <w:rPr>
          <w:rFonts w:ascii="EB Garamond" w:eastAsia="EB Garamond" w:hAnsi="EB Garamond" w:cs="EB Garamond"/>
          <w:color w:val="000000"/>
        </w:rPr>
        <w:t>process,</w:t>
      </w:r>
      <w:r>
        <w:rPr>
          <w:rFonts w:ascii="EB Garamond" w:eastAsia="EB Garamond" w:hAnsi="EB Garamond" w:cs="EB Garamond"/>
          <w:color w:val="161949"/>
        </w:rPr>
        <w:t xml:space="preserve"> or service for commercialisation. </w:t>
      </w:r>
    </w:p>
    <w:p w14:paraId="3735CCFB" w14:textId="77777777" w:rsidR="00AF6B87" w:rsidRDefault="00AF6B87">
      <w:pPr>
        <w:rPr>
          <w:rFonts w:ascii="EB Garamond" w:eastAsia="EB Garamond" w:hAnsi="EB Garamond" w:cs="EB Garamond"/>
          <w:color w:val="161949"/>
        </w:rPr>
      </w:pPr>
    </w:p>
    <w:p w14:paraId="00000035" w14:textId="5D162FD4"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Relevant industry sectors include (but are not limited to): </w:t>
      </w:r>
    </w:p>
    <w:p w14:paraId="00000036" w14:textId="77777777" w:rsidR="00DC2484" w:rsidRDefault="004F0B5B">
      <w:pPr>
        <w:numPr>
          <w:ilvl w:val="0"/>
          <w:numId w:val="1"/>
        </w:numPr>
        <w:pBdr>
          <w:top w:val="nil"/>
          <w:left w:val="nil"/>
          <w:bottom w:val="nil"/>
          <w:right w:val="nil"/>
          <w:between w:val="nil"/>
        </w:pBdr>
        <w:rPr>
          <w:rFonts w:ascii="EB Garamond" w:eastAsia="EB Garamond" w:hAnsi="EB Garamond" w:cs="EB Garamond"/>
          <w:color w:val="71BD54"/>
        </w:rPr>
      </w:pPr>
      <w:r>
        <w:rPr>
          <w:rFonts w:ascii="EB Garamond" w:eastAsia="EB Garamond" w:hAnsi="EB Garamond" w:cs="EB Garamond"/>
          <w:color w:val="71BD54"/>
        </w:rPr>
        <w:t>Food industry</w:t>
      </w:r>
    </w:p>
    <w:p w14:paraId="78A8FDA9" w14:textId="77777777" w:rsidR="009B42F8" w:rsidRDefault="009B42F8">
      <w:pPr>
        <w:rPr>
          <w:rFonts w:ascii="Nunito Sans" w:eastAsia="Nunito Sans" w:hAnsi="Nunito Sans" w:cs="Nunito Sans"/>
          <w:b/>
          <w:color w:val="161949"/>
          <w:sz w:val="28"/>
          <w:szCs w:val="28"/>
        </w:rPr>
      </w:pPr>
    </w:p>
    <w:p w14:paraId="00000038" w14:textId="71246B3F" w:rsidR="00DC2484" w:rsidRDefault="004F0B5B">
      <w:pPr>
        <w:rPr>
          <w:rFonts w:ascii="Nunito Sans" w:eastAsia="Nunito Sans" w:hAnsi="Nunito Sans" w:cs="Nunito Sans"/>
          <w:color w:val="161949"/>
          <w:sz w:val="28"/>
          <w:szCs w:val="28"/>
          <w:highlight w:val="yellow"/>
        </w:rPr>
      </w:pPr>
      <w:r>
        <w:rPr>
          <w:rFonts w:ascii="Nunito Sans" w:eastAsia="Nunito Sans" w:hAnsi="Nunito Sans" w:cs="Nunito Sans"/>
          <w:b/>
          <w:color w:val="161949"/>
          <w:sz w:val="28"/>
          <w:szCs w:val="28"/>
        </w:rPr>
        <w:t>Timeframe</w:t>
      </w:r>
    </w:p>
    <w:p w14:paraId="00000039" w14:textId="77777777" w:rsidR="00DC2484" w:rsidRDefault="004F0B5B">
      <w:pPr>
        <w:rPr>
          <w:rFonts w:ascii="EB Garamond" w:eastAsia="EB Garamond" w:hAnsi="EB Garamond" w:cs="EB Garamond"/>
          <w:color w:val="161949"/>
        </w:rPr>
      </w:pPr>
      <w:r>
        <w:rPr>
          <w:rFonts w:ascii="EB Garamond" w:eastAsia="EB Garamond" w:hAnsi="EB Garamond" w:cs="EB Garamond"/>
          <w:color w:val="71BD54"/>
        </w:rPr>
        <w:t xml:space="preserve">11 September 2023: </w:t>
      </w:r>
      <w:r>
        <w:rPr>
          <w:rFonts w:ascii="EB Garamond" w:eastAsia="EB Garamond" w:hAnsi="EB Garamond" w:cs="EB Garamond"/>
          <w:color w:val="161949"/>
        </w:rPr>
        <w:t xml:space="preserve">Call </w:t>
      </w:r>
      <w:proofErr w:type="gramStart"/>
      <w:r>
        <w:rPr>
          <w:rFonts w:ascii="EB Garamond" w:eastAsia="EB Garamond" w:hAnsi="EB Garamond" w:cs="EB Garamond"/>
          <w:color w:val="161949"/>
        </w:rPr>
        <w:t>opens</w:t>
      </w:r>
      <w:proofErr w:type="gramEnd"/>
      <w:r>
        <w:rPr>
          <w:rFonts w:ascii="EB Garamond" w:eastAsia="EB Garamond" w:hAnsi="EB Garamond" w:cs="EB Garamond"/>
          <w:color w:val="161949"/>
        </w:rPr>
        <w:t xml:space="preserve"> </w:t>
      </w:r>
    </w:p>
    <w:p w14:paraId="0000003A" w14:textId="020CC4D4" w:rsidR="00DC2484" w:rsidRDefault="00590A17">
      <w:pPr>
        <w:rPr>
          <w:rFonts w:ascii="EB Garamond" w:eastAsia="EB Garamond" w:hAnsi="EB Garamond" w:cs="EB Garamond"/>
          <w:color w:val="161949"/>
        </w:rPr>
      </w:pPr>
      <w:r w:rsidRPr="003342C0">
        <w:rPr>
          <w:rFonts w:ascii="EB Garamond" w:eastAsia="EB Garamond" w:hAnsi="EB Garamond" w:cs="EB Garamond"/>
          <w:color w:val="71BD54"/>
        </w:rPr>
        <w:t xml:space="preserve">15 </w:t>
      </w:r>
      <w:r w:rsidR="00D25517">
        <w:rPr>
          <w:rFonts w:ascii="EB Garamond" w:eastAsia="EB Garamond" w:hAnsi="EB Garamond" w:cs="EB Garamond"/>
          <w:color w:val="71BD54"/>
        </w:rPr>
        <w:t>May</w:t>
      </w:r>
      <w:r w:rsidR="004F0B5B" w:rsidRPr="003342C0">
        <w:rPr>
          <w:rFonts w:ascii="EB Garamond" w:eastAsia="EB Garamond" w:hAnsi="EB Garamond" w:cs="EB Garamond"/>
          <w:color w:val="71BD54"/>
        </w:rPr>
        <w:t xml:space="preserve"> 2024: </w:t>
      </w:r>
      <w:r w:rsidR="004F0B5B" w:rsidRPr="003342C0">
        <w:rPr>
          <w:rFonts w:ascii="EB Garamond" w:eastAsia="EB Garamond" w:hAnsi="EB Garamond" w:cs="EB Garamond"/>
        </w:rPr>
        <w:t>Submission deadline Eureka application 15:00 (CET) (Brussels)</w:t>
      </w:r>
    </w:p>
    <w:p w14:paraId="1C49C433" w14:textId="355D4BA1" w:rsidR="000426DF" w:rsidRPr="00B74FEB" w:rsidRDefault="006D2856">
      <w:pPr>
        <w:rPr>
          <w:rFonts w:ascii="EB Garamond" w:eastAsia="EB Garamond" w:hAnsi="EB Garamond" w:cs="EB Garamond"/>
          <w:color w:val="161949"/>
          <w:lang w:val="en-US"/>
        </w:rPr>
      </w:pPr>
      <w:r>
        <w:rPr>
          <w:rFonts w:ascii="EB Garamond" w:eastAsia="EB Garamond" w:hAnsi="EB Garamond" w:cs="EB Garamond"/>
          <w:color w:val="71BD54"/>
        </w:rPr>
        <w:t xml:space="preserve">17 </w:t>
      </w:r>
      <w:r w:rsidR="00A725BA">
        <w:rPr>
          <w:rFonts w:ascii="EB Garamond" w:eastAsia="EB Garamond" w:hAnsi="EB Garamond" w:cs="EB Garamond"/>
          <w:color w:val="71BD54"/>
        </w:rPr>
        <w:t>May</w:t>
      </w:r>
      <w:r>
        <w:rPr>
          <w:rFonts w:ascii="EB Garamond" w:eastAsia="EB Garamond" w:hAnsi="EB Garamond" w:cs="EB Garamond"/>
          <w:color w:val="71BD54"/>
        </w:rPr>
        <w:t xml:space="preserve"> </w:t>
      </w:r>
      <w:r w:rsidR="000426DF" w:rsidRPr="00B74FEB">
        <w:rPr>
          <w:rFonts w:ascii="EB Garamond" w:eastAsia="EB Garamond" w:hAnsi="EB Garamond" w:cs="EB Garamond"/>
          <w:color w:val="71BD54"/>
          <w:lang w:val="en-US"/>
        </w:rPr>
        <w:t xml:space="preserve">2024: </w:t>
      </w:r>
      <w:r w:rsidR="000426DF" w:rsidRPr="00B74FEB">
        <w:rPr>
          <w:rFonts w:ascii="EB Garamond" w:eastAsia="EB Garamond" w:hAnsi="EB Garamond" w:cs="EB Garamond"/>
          <w:lang w:val="en-US"/>
        </w:rPr>
        <w:t>S</w:t>
      </w:r>
      <w:r w:rsidR="007574A6" w:rsidRPr="00B74FEB">
        <w:rPr>
          <w:rFonts w:ascii="EB Garamond" w:eastAsia="EB Garamond" w:hAnsi="EB Garamond" w:cs="EB Garamond"/>
          <w:lang w:val="en-US"/>
        </w:rPr>
        <w:t xml:space="preserve">ubmission deadline </w:t>
      </w:r>
      <w:r w:rsidR="000E44A9" w:rsidRPr="00B74FEB">
        <w:rPr>
          <w:rFonts w:ascii="EB Garamond" w:eastAsia="EB Garamond" w:hAnsi="EB Garamond" w:cs="EB Garamond"/>
          <w:lang w:val="en-US"/>
        </w:rPr>
        <w:t xml:space="preserve">Vinnova </w:t>
      </w:r>
      <w:r w:rsidR="007574A6" w:rsidRPr="00B74FEB">
        <w:rPr>
          <w:rFonts w:ascii="EB Garamond" w:eastAsia="EB Garamond" w:hAnsi="EB Garamond" w:cs="EB Garamond"/>
          <w:lang w:val="en-US"/>
        </w:rPr>
        <w:t xml:space="preserve">application </w:t>
      </w:r>
      <w:r w:rsidR="000426DF" w:rsidRPr="00B74FEB">
        <w:rPr>
          <w:rFonts w:ascii="EB Garamond" w:eastAsia="EB Garamond" w:hAnsi="EB Garamond" w:cs="EB Garamond"/>
          <w:lang w:val="en-US"/>
        </w:rPr>
        <w:t xml:space="preserve">14:00 </w:t>
      </w:r>
      <w:r w:rsidR="00A725BA">
        <w:rPr>
          <w:rFonts w:ascii="EB Garamond" w:eastAsia="EB Garamond" w:hAnsi="EB Garamond" w:cs="EB Garamond"/>
          <w:lang w:val="en-US"/>
        </w:rPr>
        <w:t>(</w:t>
      </w:r>
      <w:r w:rsidR="00BD4AFB">
        <w:rPr>
          <w:rFonts w:ascii="EB Garamond" w:eastAsia="EB Garamond" w:hAnsi="EB Garamond" w:cs="EB Garamond"/>
          <w:lang w:val="en-US"/>
        </w:rPr>
        <w:t>CET</w:t>
      </w:r>
      <w:r w:rsidR="00A725BA">
        <w:rPr>
          <w:rFonts w:ascii="EB Garamond" w:eastAsia="EB Garamond" w:hAnsi="EB Garamond" w:cs="EB Garamond"/>
          <w:lang w:val="en-US"/>
        </w:rPr>
        <w:t xml:space="preserve">) </w:t>
      </w:r>
      <w:r w:rsidR="00B74FEB">
        <w:rPr>
          <w:rFonts w:ascii="EB Garamond" w:eastAsia="EB Garamond" w:hAnsi="EB Garamond" w:cs="EB Garamond"/>
          <w:lang w:val="en-US"/>
        </w:rPr>
        <w:t xml:space="preserve">for Swedish </w:t>
      </w:r>
      <w:r w:rsidR="00A141A0">
        <w:rPr>
          <w:rFonts w:ascii="EB Garamond" w:eastAsia="EB Garamond" w:hAnsi="EB Garamond" w:cs="EB Garamond"/>
          <w:lang w:val="en-US"/>
        </w:rPr>
        <w:t>participants</w:t>
      </w:r>
    </w:p>
    <w:p w14:paraId="0000003B" w14:textId="43EE5B71" w:rsidR="00DC2484" w:rsidRDefault="000E09FA">
      <w:pPr>
        <w:rPr>
          <w:rFonts w:ascii="EB Garamond" w:eastAsia="EB Garamond" w:hAnsi="EB Garamond" w:cs="EB Garamond"/>
        </w:rPr>
      </w:pPr>
      <w:r>
        <w:rPr>
          <w:rFonts w:ascii="EB Garamond" w:eastAsia="EB Garamond" w:hAnsi="EB Garamond" w:cs="EB Garamond"/>
          <w:color w:val="71BD54"/>
        </w:rPr>
        <w:t>November</w:t>
      </w:r>
      <w:r w:rsidR="004A5A39">
        <w:rPr>
          <w:rFonts w:ascii="EB Garamond" w:eastAsia="EB Garamond" w:hAnsi="EB Garamond" w:cs="EB Garamond"/>
          <w:color w:val="71BD54"/>
        </w:rPr>
        <w:t xml:space="preserve"> </w:t>
      </w:r>
      <w:r w:rsidR="004F0B5B">
        <w:rPr>
          <w:rFonts w:ascii="EB Garamond" w:eastAsia="EB Garamond" w:hAnsi="EB Garamond" w:cs="EB Garamond"/>
          <w:color w:val="71BD54"/>
        </w:rPr>
        <w:t xml:space="preserve">2024: </w:t>
      </w:r>
      <w:r w:rsidR="004F0B5B">
        <w:rPr>
          <w:rFonts w:ascii="EB Garamond" w:eastAsia="EB Garamond" w:hAnsi="EB Garamond" w:cs="EB Garamond"/>
        </w:rPr>
        <w:t>Projects start (Expected)</w:t>
      </w:r>
    </w:p>
    <w:p w14:paraId="0000003C" w14:textId="77777777" w:rsidR="00DC2484" w:rsidRDefault="00DC2484">
      <w:pPr>
        <w:rPr>
          <w:rFonts w:ascii="EB Garamond" w:eastAsia="EB Garamond" w:hAnsi="EB Garamond" w:cs="EB Garamond"/>
        </w:rPr>
      </w:pPr>
    </w:p>
    <w:p w14:paraId="0000003D" w14:textId="77777777" w:rsidR="00DC2484" w:rsidRDefault="004F0B5B">
      <w:pPr>
        <w:rPr>
          <w:rFonts w:ascii="Nunito Sans" w:eastAsia="Nunito Sans" w:hAnsi="Nunito Sans" w:cs="Nunito Sans"/>
          <w:color w:val="161949"/>
          <w:sz w:val="28"/>
          <w:szCs w:val="28"/>
          <w:highlight w:val="yellow"/>
        </w:rPr>
      </w:pPr>
      <w:r>
        <w:rPr>
          <w:rFonts w:ascii="Nunito Sans" w:eastAsia="Nunito Sans" w:hAnsi="Nunito Sans" w:cs="Nunito Sans"/>
          <w:b/>
          <w:color w:val="161949"/>
          <w:sz w:val="28"/>
          <w:szCs w:val="28"/>
        </w:rPr>
        <w:t>Events</w:t>
      </w:r>
    </w:p>
    <w:p w14:paraId="70E051E3" w14:textId="701266EC" w:rsidR="00503ECD" w:rsidRPr="00B84E46" w:rsidRDefault="0072710C">
      <w:pPr>
        <w:rPr>
          <w:rFonts w:ascii="EB Garamond" w:eastAsia="EB Garamond" w:hAnsi="EB Garamond" w:cs="EB Garamond"/>
          <w:b/>
          <w:bCs/>
          <w:lang w:val="en-US"/>
        </w:rPr>
      </w:pPr>
      <w:bookmarkStart w:id="1" w:name="_heading=h.1fob9te" w:colFirst="0" w:colLast="0"/>
      <w:bookmarkEnd w:id="1"/>
      <w:r w:rsidRPr="009C3F17">
        <w:rPr>
          <w:rFonts w:ascii="EB Garamond" w:eastAsia="EB Garamond" w:hAnsi="EB Garamond" w:cs="EB Garamond"/>
          <w:lang w:val="en-US"/>
        </w:rPr>
        <w:t>Promotion webinar with networking. Program: Short presentations of the four national funding bodies (NFB) Vinnova, Israel Innovation Authority, Innosuisse and Enterprise Singapore. An overview of R&amp;D</w:t>
      </w:r>
      <w:r w:rsidR="005024AA">
        <w:rPr>
          <w:rFonts w:ascii="EB Garamond" w:eastAsia="EB Garamond" w:hAnsi="EB Garamond" w:cs="EB Garamond"/>
          <w:lang w:val="en-US"/>
        </w:rPr>
        <w:t xml:space="preserve"> and innovation</w:t>
      </w:r>
      <w:r w:rsidRPr="009C3F17">
        <w:rPr>
          <w:rFonts w:ascii="EB Garamond" w:eastAsia="EB Garamond" w:hAnsi="EB Garamond" w:cs="EB Garamond"/>
          <w:lang w:val="en-US"/>
        </w:rPr>
        <w:t xml:space="preserve"> needs within the scope of th</w:t>
      </w:r>
      <w:r w:rsidR="005024AA">
        <w:rPr>
          <w:rFonts w:ascii="EB Garamond" w:eastAsia="EB Garamond" w:hAnsi="EB Garamond" w:cs="EB Garamond"/>
          <w:lang w:val="en-US"/>
        </w:rPr>
        <w:t>e</w:t>
      </w:r>
      <w:r w:rsidRPr="009C3F17">
        <w:rPr>
          <w:rFonts w:ascii="EB Garamond" w:eastAsia="EB Garamond" w:hAnsi="EB Garamond" w:cs="EB Garamond"/>
          <w:lang w:val="en-US"/>
        </w:rPr>
        <w:t xml:space="preserve"> call by Good Food Institute Europe (GFI Europe). Thereafter each participant will be sent to the digital breakout room he/she selected when registering for the webinar 1.</w:t>
      </w:r>
      <w:r w:rsidR="00933D36">
        <w:rPr>
          <w:rFonts w:ascii="EB Garamond" w:eastAsia="EB Garamond" w:hAnsi="EB Garamond" w:cs="EB Garamond"/>
          <w:lang w:val="en-US"/>
        </w:rPr>
        <w:t xml:space="preserve"> </w:t>
      </w:r>
      <w:r w:rsidRPr="009C3F17">
        <w:rPr>
          <w:rFonts w:ascii="EB Garamond" w:eastAsia="EB Garamond" w:hAnsi="EB Garamond" w:cs="EB Garamond"/>
          <w:lang w:val="en-US"/>
        </w:rPr>
        <w:t>P</w:t>
      </w:r>
      <w:r w:rsidRPr="009C3F17">
        <w:rPr>
          <w:rFonts w:ascii="EB Garamond" w:eastAsia="EB Garamond" w:hAnsi="EB Garamond" w:cs="EB Garamond"/>
          <w:color w:val="000000" w:themeColor="text1"/>
          <w:lang w:val="en-US"/>
        </w:rPr>
        <w:t>lant-based</w:t>
      </w:r>
      <w:r w:rsidR="005024AA">
        <w:rPr>
          <w:rFonts w:ascii="EB Garamond" w:eastAsia="EB Garamond" w:hAnsi="EB Garamond" w:cs="EB Garamond"/>
          <w:color w:val="000000" w:themeColor="text1"/>
          <w:lang w:val="en-US"/>
        </w:rPr>
        <w:t xml:space="preserve"> alternatives</w:t>
      </w:r>
      <w:r w:rsidRPr="009C3F17">
        <w:rPr>
          <w:rFonts w:ascii="EB Garamond" w:eastAsia="EB Garamond" w:hAnsi="EB Garamond" w:cs="EB Garamond"/>
          <w:color w:val="000000" w:themeColor="text1"/>
          <w:lang w:val="en-US"/>
        </w:rPr>
        <w:t>, 2.</w:t>
      </w:r>
      <w:r w:rsidR="00933D36">
        <w:rPr>
          <w:rFonts w:ascii="EB Garamond" w:eastAsia="EB Garamond" w:hAnsi="EB Garamond" w:cs="EB Garamond"/>
          <w:color w:val="000000" w:themeColor="text1"/>
          <w:lang w:val="en-US"/>
        </w:rPr>
        <w:t xml:space="preserve"> </w:t>
      </w:r>
      <w:r w:rsidRPr="009C3F17">
        <w:rPr>
          <w:rFonts w:ascii="EB Garamond" w:eastAsia="EB Garamond" w:hAnsi="EB Garamond" w:cs="EB Garamond"/>
          <w:color w:val="000000" w:themeColor="text1"/>
          <w:lang w:val="en-US"/>
        </w:rPr>
        <w:t>Fermentation-derived</w:t>
      </w:r>
      <w:r w:rsidR="005024AA">
        <w:rPr>
          <w:rFonts w:ascii="EB Garamond" w:eastAsia="EB Garamond" w:hAnsi="EB Garamond" w:cs="EB Garamond"/>
          <w:color w:val="000000" w:themeColor="text1"/>
          <w:lang w:val="en-US"/>
        </w:rPr>
        <w:t xml:space="preserve"> alternatives</w:t>
      </w:r>
      <w:r w:rsidRPr="009C3F17">
        <w:rPr>
          <w:rFonts w:ascii="EB Garamond" w:eastAsia="EB Garamond" w:hAnsi="EB Garamond" w:cs="EB Garamond"/>
          <w:color w:val="000000" w:themeColor="text1"/>
          <w:lang w:val="en-US"/>
        </w:rPr>
        <w:t>, 3.</w:t>
      </w:r>
      <w:r w:rsidR="00933D36">
        <w:rPr>
          <w:rFonts w:ascii="EB Garamond" w:eastAsia="EB Garamond" w:hAnsi="EB Garamond" w:cs="EB Garamond"/>
          <w:color w:val="000000" w:themeColor="text1"/>
          <w:lang w:val="en-US"/>
        </w:rPr>
        <w:t xml:space="preserve"> </w:t>
      </w:r>
      <w:r w:rsidRPr="009C3F17">
        <w:rPr>
          <w:rFonts w:ascii="EB Garamond" w:eastAsia="EB Garamond" w:hAnsi="EB Garamond" w:cs="EB Garamond"/>
          <w:color w:val="000000" w:themeColor="text1"/>
          <w:lang w:val="en-US"/>
        </w:rPr>
        <w:t>Cultivated meat/seafood, 4.</w:t>
      </w:r>
      <w:r w:rsidR="00933D36">
        <w:rPr>
          <w:rFonts w:ascii="EB Garamond" w:eastAsia="EB Garamond" w:hAnsi="EB Garamond" w:cs="EB Garamond"/>
          <w:color w:val="000000" w:themeColor="text1"/>
          <w:lang w:val="en-US"/>
        </w:rPr>
        <w:t xml:space="preserve"> </w:t>
      </w:r>
      <w:r w:rsidRPr="009C3F17">
        <w:rPr>
          <w:rFonts w:ascii="EB Garamond" w:eastAsia="EB Garamond" w:hAnsi="EB Garamond" w:cs="EB Garamond"/>
          <w:color w:val="000000" w:themeColor="text1"/>
          <w:lang w:val="en-US"/>
        </w:rPr>
        <w:t xml:space="preserve">Hybrid products and enabling </w:t>
      </w:r>
      <w:r w:rsidRPr="00B84E46">
        <w:rPr>
          <w:rFonts w:ascii="EB Garamond" w:eastAsia="EB Garamond" w:hAnsi="EB Garamond" w:cs="EB Garamond"/>
          <w:color w:val="000000" w:themeColor="text1"/>
          <w:lang w:val="en-US"/>
        </w:rPr>
        <w:t>technologies.</w:t>
      </w:r>
    </w:p>
    <w:p w14:paraId="0E33FDDC" w14:textId="63C0A70B" w:rsidR="00E339BB" w:rsidRPr="00B84E46" w:rsidRDefault="005A34DC">
      <w:pPr>
        <w:rPr>
          <w:rFonts w:ascii="EB Garamond" w:eastAsia="EB Garamond" w:hAnsi="EB Garamond" w:cs="EB Garamond"/>
          <w:lang w:val="en-US"/>
        </w:rPr>
      </w:pPr>
      <w:r w:rsidRPr="00B84E46">
        <w:rPr>
          <w:rFonts w:ascii="EB Garamond" w:eastAsia="EB Garamond" w:hAnsi="EB Garamond" w:cs="EB Garamond"/>
          <w:b/>
          <w:bCs/>
          <w:lang w:val="en-US"/>
        </w:rPr>
        <w:t xml:space="preserve">16 January </w:t>
      </w:r>
      <w:r w:rsidR="00D01FEA" w:rsidRPr="00B84E46">
        <w:rPr>
          <w:rFonts w:ascii="EB Garamond" w:eastAsia="EB Garamond" w:hAnsi="EB Garamond" w:cs="EB Garamond"/>
          <w:b/>
          <w:bCs/>
          <w:lang w:val="en-US"/>
        </w:rPr>
        <w:t>202</w:t>
      </w:r>
      <w:r w:rsidR="009C3F17" w:rsidRPr="00B84E46">
        <w:rPr>
          <w:rFonts w:ascii="EB Garamond" w:eastAsia="EB Garamond" w:hAnsi="EB Garamond" w:cs="EB Garamond"/>
          <w:b/>
          <w:bCs/>
          <w:lang w:val="en-US"/>
        </w:rPr>
        <w:t>4</w:t>
      </w:r>
      <w:r w:rsidR="00D01FEA" w:rsidRPr="00B84E46">
        <w:rPr>
          <w:rFonts w:ascii="EB Garamond" w:eastAsia="EB Garamond" w:hAnsi="EB Garamond" w:cs="EB Garamond"/>
          <w:lang w:val="en-US"/>
        </w:rPr>
        <w:t xml:space="preserve"> </w:t>
      </w:r>
      <w:r w:rsidR="00D01FEA" w:rsidRPr="00B84E46">
        <w:rPr>
          <w:rFonts w:ascii="EB Garamond" w:eastAsia="EB Garamond" w:hAnsi="EB Garamond" w:cs="EB Garamond"/>
          <w:b/>
          <w:bCs/>
          <w:lang w:val="en-US"/>
        </w:rPr>
        <w:t xml:space="preserve">at </w:t>
      </w:r>
      <w:r w:rsidRPr="00B84E46">
        <w:rPr>
          <w:rFonts w:ascii="EB Garamond" w:eastAsia="EB Garamond" w:hAnsi="EB Garamond" w:cs="EB Garamond"/>
          <w:b/>
          <w:bCs/>
          <w:lang w:val="en-US"/>
        </w:rPr>
        <w:t>09</w:t>
      </w:r>
      <w:r w:rsidR="00D01FEA" w:rsidRPr="00B84E46">
        <w:rPr>
          <w:rFonts w:ascii="EB Garamond" w:eastAsia="EB Garamond" w:hAnsi="EB Garamond" w:cs="EB Garamond"/>
          <w:b/>
          <w:bCs/>
          <w:lang w:val="en-US"/>
        </w:rPr>
        <w:t>:</w:t>
      </w:r>
      <w:r w:rsidRPr="00B84E46">
        <w:rPr>
          <w:rFonts w:ascii="EB Garamond" w:eastAsia="EB Garamond" w:hAnsi="EB Garamond" w:cs="EB Garamond"/>
          <w:b/>
          <w:bCs/>
          <w:lang w:val="en-US"/>
        </w:rPr>
        <w:t>30</w:t>
      </w:r>
      <w:r w:rsidR="00D01FEA" w:rsidRPr="00B84E46">
        <w:rPr>
          <w:rFonts w:ascii="EB Garamond" w:eastAsia="EB Garamond" w:hAnsi="EB Garamond" w:cs="EB Garamond"/>
          <w:b/>
          <w:bCs/>
          <w:lang w:val="en-US"/>
        </w:rPr>
        <w:t>-11:00 CET</w:t>
      </w:r>
      <w:r w:rsidR="00CB54E7" w:rsidRPr="00B84E46">
        <w:rPr>
          <w:rFonts w:ascii="EB Garamond" w:eastAsia="EB Garamond" w:hAnsi="EB Garamond" w:cs="EB Garamond"/>
          <w:b/>
          <w:bCs/>
          <w:lang w:val="en-US"/>
        </w:rPr>
        <w:t xml:space="preserve"> </w:t>
      </w:r>
      <w:r w:rsidR="00CB54E7" w:rsidRPr="00B84E46">
        <w:rPr>
          <w:rFonts w:ascii="EB Garamond" w:eastAsia="EB Garamond" w:hAnsi="EB Garamond" w:cs="EB Garamond"/>
          <w:lang w:val="en-US"/>
        </w:rPr>
        <w:t>(Brussels)</w:t>
      </w:r>
      <w:r w:rsidR="00D01FEA" w:rsidRPr="00B84E46">
        <w:rPr>
          <w:rFonts w:ascii="EB Garamond" w:eastAsia="EB Garamond" w:hAnsi="EB Garamond" w:cs="EB Garamond"/>
          <w:lang w:val="en-US"/>
        </w:rPr>
        <w:t>. Link to register:</w:t>
      </w:r>
    </w:p>
    <w:p w14:paraId="1AC2F275" w14:textId="67819A69" w:rsidR="00503ECD" w:rsidRDefault="001C3B34">
      <w:pPr>
        <w:rPr>
          <w:rStyle w:val="ui-provider"/>
          <w:rFonts w:ascii="EB Garamond" w:hAnsi="EB Garamond"/>
        </w:rPr>
      </w:pPr>
      <w:hyperlink r:id="rId12" w:tgtFrame="_blank" w:tooltip="https://www.anpdm.com/public/event/registrationform/434759467841405f447540" w:history="1">
        <w:r w:rsidR="009C3F17" w:rsidRPr="00B84E46">
          <w:rPr>
            <w:rStyle w:val="Hyperlnk"/>
            <w:rFonts w:ascii="EB Garamond" w:hAnsi="EB Garamond"/>
          </w:rPr>
          <w:t>https://www.anpdm.com/public/event/RegistrationForm/434759467841405F447540</w:t>
        </w:r>
      </w:hyperlink>
    </w:p>
    <w:p w14:paraId="3ECA6F0B" w14:textId="77777777" w:rsidR="00CB54E7" w:rsidRDefault="00CB54E7">
      <w:pPr>
        <w:rPr>
          <w:rFonts w:ascii="EB Garamond" w:eastAsia="EB Garamond" w:hAnsi="EB Garamond" w:cs="EB Garamond"/>
        </w:rPr>
      </w:pPr>
    </w:p>
    <w:p w14:paraId="1BE2FFC1" w14:textId="77777777" w:rsidR="00842BCE" w:rsidRPr="009C3F17" w:rsidRDefault="00842BCE">
      <w:pPr>
        <w:rPr>
          <w:rFonts w:ascii="EB Garamond" w:eastAsia="EB Garamond" w:hAnsi="EB Garamond" w:cs="EB Garamond"/>
        </w:rPr>
      </w:pPr>
    </w:p>
    <w:p w14:paraId="00000041" w14:textId="77777777" w:rsidR="00DC2484" w:rsidRDefault="004F0B5B">
      <w:pPr>
        <w:rPr>
          <w:rFonts w:ascii="Nunito Sans" w:eastAsia="Nunito Sans" w:hAnsi="Nunito Sans" w:cs="Nunito Sans"/>
          <w:b/>
          <w:color w:val="161949"/>
          <w:sz w:val="28"/>
          <w:szCs w:val="28"/>
        </w:rPr>
      </w:pPr>
      <w:r>
        <w:rPr>
          <w:rFonts w:ascii="Nunito Sans" w:eastAsia="Nunito Sans" w:hAnsi="Nunito Sans" w:cs="Nunito Sans"/>
          <w:b/>
          <w:color w:val="161949"/>
          <w:sz w:val="28"/>
          <w:szCs w:val="28"/>
        </w:rPr>
        <w:t>Funding</w:t>
      </w:r>
      <w:r>
        <w:rPr>
          <w:rFonts w:ascii="Nunito Sans" w:eastAsia="Nunito Sans" w:hAnsi="Nunito Sans" w:cs="Nunito Sans"/>
          <w:b/>
          <w:color w:val="161949"/>
          <w:sz w:val="28"/>
          <w:szCs w:val="28"/>
          <w:vertAlign w:val="superscript"/>
        </w:rPr>
        <w:footnoteReference w:id="3"/>
      </w:r>
    </w:p>
    <w:p w14:paraId="00000042" w14:textId="77777777" w:rsidR="00DC2484" w:rsidRDefault="004F0B5B">
      <w:pPr>
        <w:rPr>
          <w:rFonts w:ascii="EB Garamond" w:eastAsia="EB Garamond" w:hAnsi="EB Garamond" w:cs="EB Garamond"/>
          <w:color w:val="71BD54"/>
        </w:rPr>
      </w:pPr>
      <w:r w:rsidRPr="3E46EF75">
        <w:rPr>
          <w:rFonts w:ascii="EB Garamond" w:eastAsia="EB Garamond" w:hAnsi="EB Garamond" w:cs="EB Garamond"/>
          <w:b/>
          <w:color w:val="71BD54"/>
        </w:rPr>
        <w:t>Sweden</w:t>
      </w:r>
      <w:r>
        <w:rPr>
          <w:rFonts w:ascii="EB Garamond" w:eastAsia="EB Garamond" w:hAnsi="EB Garamond" w:cs="EB Garamond"/>
          <w:color w:val="71BD54"/>
        </w:rPr>
        <w:t xml:space="preserve"> (Vinnova): SMEs up to 50% of eligible costs, large companies up to 30% of eligible costs and universities and research institutes up to 100% of eligible costs. Total grant from Vinnova is maximum 50% of eligible costs for the joint Swedish project consortium up to the maximum amount 3 million Swedish Krona, SEK (around 250 000 Euro).</w:t>
      </w:r>
    </w:p>
    <w:p w14:paraId="00000043" w14:textId="77777777" w:rsidR="00DC2484" w:rsidRDefault="004F0B5B">
      <w:pPr>
        <w:rPr>
          <w:rFonts w:ascii="EB Garamond" w:eastAsia="EB Garamond" w:hAnsi="EB Garamond" w:cs="EB Garamond"/>
          <w:color w:val="71BD54"/>
        </w:rPr>
      </w:pPr>
      <w:r w:rsidRPr="63D58E38">
        <w:rPr>
          <w:rFonts w:ascii="EB Garamond" w:eastAsia="EB Garamond" w:hAnsi="EB Garamond" w:cs="EB Garamond"/>
          <w:b/>
          <w:color w:val="71BD54"/>
        </w:rPr>
        <w:lastRenderedPageBreak/>
        <w:t>Israel</w:t>
      </w:r>
      <w:r>
        <w:rPr>
          <w:rFonts w:ascii="EB Garamond" w:eastAsia="EB Garamond" w:hAnsi="EB Garamond" w:cs="EB Garamond"/>
          <w:color w:val="71BD54"/>
        </w:rPr>
        <w:t xml:space="preserve"> (Israel Innovation Authority): The support is in the form of a conditional grant amounting generally up to 50% (+ regional incentives for companies located in "development zone ") of the eligible R&amp;D budget. Further details regarding grants and payment of royalties are available at the Innovation Authority web site: </w:t>
      </w:r>
      <w:hyperlink r:id="rId13">
        <w:r>
          <w:rPr>
            <w:rFonts w:ascii="EB Garamond" w:eastAsia="EB Garamond" w:hAnsi="EB Garamond" w:cs="EB Garamond"/>
            <w:color w:val="0563C1"/>
            <w:u w:val="single"/>
          </w:rPr>
          <w:t>https://innovationisrael.org.il/</w:t>
        </w:r>
      </w:hyperlink>
      <w:r>
        <w:rPr>
          <w:rFonts w:ascii="EB Garamond" w:eastAsia="EB Garamond" w:hAnsi="EB Garamond" w:cs="EB Garamond"/>
          <w:color w:val="71BD54"/>
        </w:rPr>
        <w:t xml:space="preserve">   </w:t>
      </w:r>
    </w:p>
    <w:p w14:paraId="00000045" w14:textId="457387F2" w:rsidR="00DC2484" w:rsidRDefault="5BD1E440" w:rsidP="68EEC2D8">
      <w:pPr>
        <w:spacing w:after="0" w:line="240" w:lineRule="auto"/>
        <w:rPr>
          <w:rFonts w:ascii="EB Garamond" w:eastAsia="EB Garamond" w:hAnsi="EB Garamond" w:cs="EB Garamond"/>
          <w:color w:val="71BD54"/>
        </w:rPr>
      </w:pPr>
      <w:r w:rsidRPr="2AC71542">
        <w:rPr>
          <w:rFonts w:ascii="EB Garamond" w:eastAsia="EB Garamond" w:hAnsi="EB Garamond" w:cs="EB Garamond"/>
          <w:b/>
          <w:bCs/>
          <w:color w:val="71BD54"/>
        </w:rPr>
        <w:t xml:space="preserve">Switzerland </w:t>
      </w:r>
      <w:r w:rsidRPr="2AC71542">
        <w:rPr>
          <w:rFonts w:ascii="EB Garamond" w:eastAsia="EB Garamond" w:hAnsi="EB Garamond" w:cs="EB Garamond"/>
          <w:color w:val="71BD54"/>
        </w:rPr>
        <w:t xml:space="preserve">(Innosuisse): Maximum 70% of the eligible Swiss project costs can be covered by Innosuisse. It grants up to 70% of project costs for Start-ups, up to 50% of project costs for SMEs, up to 25 % to large companies and up to 100% to universities or research organisations. Depending on the project set-up, the max. limit for each project partner may not be reached. Additionally, a university or research organisation </w:t>
      </w:r>
      <w:proofErr w:type="gramStart"/>
      <w:r w:rsidRPr="2AC71542">
        <w:rPr>
          <w:rFonts w:ascii="EB Garamond" w:eastAsia="EB Garamond" w:hAnsi="EB Garamond" w:cs="EB Garamond"/>
          <w:color w:val="71BD54"/>
        </w:rPr>
        <w:t>has to</w:t>
      </w:r>
      <w:proofErr w:type="gramEnd"/>
      <w:r w:rsidRPr="2AC71542">
        <w:rPr>
          <w:rFonts w:ascii="EB Garamond" w:eastAsia="EB Garamond" w:hAnsi="EB Garamond" w:cs="EB Garamond"/>
          <w:color w:val="71BD54"/>
        </w:rPr>
        <w:t xml:space="preserve"> be involved in the international consortium</w:t>
      </w:r>
      <w:r w:rsidR="362F3A0D" w:rsidRPr="2AC71542">
        <w:rPr>
          <w:rFonts w:ascii="EB Garamond" w:eastAsia="EB Garamond" w:hAnsi="EB Garamond" w:cs="EB Garamond"/>
          <w:color w:val="71BD54"/>
        </w:rPr>
        <w:t>.</w:t>
      </w:r>
    </w:p>
    <w:p w14:paraId="70A05454" w14:textId="77777777" w:rsidR="00575A1F" w:rsidRDefault="00575A1F" w:rsidP="68EEC2D8">
      <w:pPr>
        <w:spacing w:after="0" w:line="240" w:lineRule="auto"/>
        <w:rPr>
          <w:rFonts w:ascii="EB Garamond" w:eastAsia="EB Garamond" w:hAnsi="EB Garamond" w:cs="EB Garamond"/>
          <w:color w:val="71BD54"/>
        </w:rPr>
      </w:pPr>
    </w:p>
    <w:p w14:paraId="15A1549A" w14:textId="77777777" w:rsidR="00300A2A" w:rsidRDefault="00300A2A" w:rsidP="00300A2A">
      <w:pPr>
        <w:spacing w:after="0" w:line="240" w:lineRule="auto"/>
        <w:rPr>
          <w:rFonts w:ascii="EB Garamond" w:eastAsia="EB Garamond" w:hAnsi="EB Garamond" w:cs="EB Garamond"/>
          <w:color w:val="71BD54"/>
        </w:rPr>
      </w:pPr>
      <w:r w:rsidRPr="006E0A43">
        <w:rPr>
          <w:rFonts w:ascii="EB Garamond" w:eastAsia="EB Garamond" w:hAnsi="EB Garamond" w:cs="EB Garamond"/>
          <w:b/>
          <w:bCs/>
          <w:color w:val="71BD54"/>
        </w:rPr>
        <w:t>Singapore</w:t>
      </w:r>
      <w:r w:rsidRPr="006E0A43">
        <w:rPr>
          <w:rFonts w:ascii="EB Garamond" w:eastAsia="EB Garamond" w:hAnsi="EB Garamond" w:cs="EB Garamond"/>
          <w:color w:val="71BD54"/>
        </w:rPr>
        <w:t xml:space="preserve"> (Enterprise Singapore): Grant of up to 70% (startups and SMEs) or 50% (non-SMEs) of the total qualified project costs by the Singapore company.</w:t>
      </w:r>
    </w:p>
    <w:p w14:paraId="7729D2DA" w14:textId="58DCA387" w:rsidR="0093C50D" w:rsidRDefault="0093C50D" w:rsidP="0093C50D">
      <w:pPr>
        <w:spacing w:after="0" w:line="240" w:lineRule="auto"/>
        <w:rPr>
          <w:rFonts w:ascii="EB Garamond" w:eastAsia="EB Garamond" w:hAnsi="EB Garamond" w:cs="EB Garamond"/>
          <w:color w:val="71BD54"/>
        </w:rPr>
      </w:pPr>
    </w:p>
    <w:p w14:paraId="00000046" w14:textId="77777777" w:rsidR="00DC2484" w:rsidRPr="008479CE" w:rsidRDefault="004F0B5B">
      <w:pPr>
        <w:spacing w:after="0"/>
        <w:rPr>
          <w:rFonts w:ascii="EB Garamond" w:eastAsia="EB Garamond" w:hAnsi="EB Garamond" w:cs="EB Garamond"/>
        </w:rPr>
      </w:pPr>
      <w:r w:rsidRPr="008479CE">
        <w:rPr>
          <w:rFonts w:ascii="EB Garamond" w:eastAsia="EB Garamond" w:hAnsi="EB Garamond" w:cs="EB Garamond"/>
        </w:rPr>
        <w:t>Funding will only be provided to projects that are positively evaluated by all relevant participating national funding bodies. Funding of project partners is subjected to budgetary availability and national funding conditions stipulated by each national funding body.</w:t>
      </w:r>
    </w:p>
    <w:p w14:paraId="00000047" w14:textId="77777777" w:rsidR="00DC2484" w:rsidRPr="008479CE" w:rsidRDefault="00DC2484">
      <w:pPr>
        <w:spacing w:after="0"/>
        <w:rPr>
          <w:rFonts w:ascii="EB Garamond" w:eastAsia="EB Garamond" w:hAnsi="EB Garamond" w:cs="EB Garamond"/>
        </w:rPr>
      </w:pPr>
    </w:p>
    <w:p w14:paraId="00000048" w14:textId="6EE7E0B2" w:rsidR="00DC2484" w:rsidRPr="008479CE" w:rsidRDefault="004F0B5B">
      <w:pPr>
        <w:spacing w:after="0"/>
        <w:rPr>
          <w:rFonts w:ascii="EB Garamond" w:eastAsia="EB Garamond" w:hAnsi="EB Garamond" w:cs="EB Garamond"/>
        </w:rPr>
      </w:pPr>
      <w:r w:rsidRPr="008479CE">
        <w:rPr>
          <w:rFonts w:ascii="EB Garamond" w:eastAsia="EB Garamond" w:hAnsi="EB Garamond" w:cs="EB Garamond"/>
        </w:rPr>
        <w:t>If there is no allocated budget for your organisation type in your country and you want to participate in a project consortium, contact your national funding body to see whether there are other funding opportunities available or talk to them about self-funding.</w:t>
      </w:r>
    </w:p>
    <w:p w14:paraId="00000049" w14:textId="77777777" w:rsidR="00DC2484" w:rsidRDefault="00DC2484">
      <w:pPr>
        <w:spacing w:after="0"/>
        <w:rPr>
          <w:rFonts w:ascii="EB Garamond" w:eastAsia="EB Garamond" w:hAnsi="EB Garamond" w:cs="EB Garamond"/>
          <w:color w:val="161949"/>
        </w:rPr>
      </w:pPr>
    </w:p>
    <w:p w14:paraId="6B85033E" w14:textId="77777777" w:rsidR="00922782" w:rsidRDefault="00922782">
      <w:pPr>
        <w:rPr>
          <w:rFonts w:ascii="Nunito Sans" w:eastAsia="Nunito Sans" w:hAnsi="Nunito Sans" w:cs="Nunito Sans"/>
          <w:b/>
          <w:color w:val="161949"/>
          <w:sz w:val="28"/>
          <w:szCs w:val="28"/>
        </w:rPr>
      </w:pPr>
    </w:p>
    <w:p w14:paraId="0000004B" w14:textId="77777777" w:rsidR="00DC2484" w:rsidRDefault="004F0B5B">
      <w:pPr>
        <w:rPr>
          <w:rFonts w:ascii="Nunito Sans" w:eastAsia="Nunito Sans" w:hAnsi="Nunito Sans" w:cs="Nunito Sans"/>
          <w:b/>
          <w:color w:val="161949"/>
          <w:sz w:val="28"/>
          <w:szCs w:val="28"/>
        </w:rPr>
      </w:pPr>
      <w:r>
        <w:rPr>
          <w:rFonts w:ascii="Nunito Sans" w:eastAsia="Nunito Sans" w:hAnsi="Nunito Sans" w:cs="Nunito Sans"/>
          <w:b/>
          <w:color w:val="161949"/>
          <w:sz w:val="28"/>
          <w:szCs w:val="28"/>
        </w:rPr>
        <w:t xml:space="preserve">Eligibility </w:t>
      </w:r>
    </w:p>
    <w:p w14:paraId="0000004C" w14:textId="77777777" w:rsidR="00DC2484" w:rsidRDefault="004F0B5B">
      <w:pPr>
        <w:rPr>
          <w:rFonts w:ascii="EB Garamond" w:eastAsia="EB Garamond" w:hAnsi="EB Garamond" w:cs="EB Garamond"/>
          <w:b/>
          <w:color w:val="161949"/>
        </w:rPr>
      </w:pPr>
      <w:r>
        <w:rPr>
          <w:rFonts w:ascii="EB Garamond" w:eastAsia="EB Garamond" w:hAnsi="EB Garamond" w:cs="EB Garamond"/>
          <w:color w:val="161949"/>
        </w:rPr>
        <w:t>Eureka has limited eligibility criteria for organisations participating in a</w:t>
      </w:r>
      <w:r>
        <w:rPr>
          <w:rFonts w:ascii="EB Garamond" w:eastAsia="EB Garamond" w:hAnsi="EB Garamond" w:cs="EB Garamond"/>
          <w:color w:val="71BD54"/>
        </w:rPr>
        <w:t xml:space="preserve"> Network projects</w:t>
      </w:r>
      <w:r>
        <w:rPr>
          <w:rFonts w:ascii="EB Garamond" w:eastAsia="EB Garamond" w:hAnsi="EB Garamond" w:cs="EB Garamond"/>
          <w:color w:val="8961A8"/>
        </w:rPr>
        <w:t xml:space="preserve"> </w:t>
      </w:r>
      <w:r>
        <w:rPr>
          <w:rFonts w:ascii="EB Garamond" w:eastAsia="EB Garamond" w:hAnsi="EB Garamond" w:cs="EB Garamond"/>
          <w:color w:val="161949"/>
        </w:rPr>
        <w:t xml:space="preserve">consortium: </w:t>
      </w:r>
    </w:p>
    <w:p w14:paraId="0000004D" w14:textId="77777777" w:rsidR="00DC2484" w:rsidRDefault="004F0B5B">
      <w:pPr>
        <w:numPr>
          <w:ilvl w:val="0"/>
          <w:numId w:val="3"/>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Your project idea must represent international cooperation in the form of a specific project. </w:t>
      </w:r>
    </w:p>
    <w:p w14:paraId="0000004E" w14:textId="77777777" w:rsidR="00DC2484" w:rsidRDefault="004F0B5B">
      <w:pPr>
        <w:numPr>
          <w:ilvl w:val="0"/>
          <w:numId w:val="5"/>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project must be directed at researching or developing an innovative product, </w:t>
      </w:r>
      <w:proofErr w:type="gramStart"/>
      <w:r>
        <w:rPr>
          <w:rFonts w:ascii="EB Garamond" w:eastAsia="EB Garamond" w:hAnsi="EB Garamond" w:cs="EB Garamond"/>
          <w:color w:val="161949"/>
        </w:rPr>
        <w:t>process</w:t>
      </w:r>
      <w:proofErr w:type="gramEnd"/>
      <w:r>
        <w:rPr>
          <w:rFonts w:ascii="EB Garamond" w:eastAsia="EB Garamond" w:hAnsi="EB Garamond" w:cs="EB Garamond"/>
          <w:color w:val="161949"/>
        </w:rPr>
        <w:t xml:space="preserve"> or service with the goal of commercialisation. </w:t>
      </w:r>
    </w:p>
    <w:p w14:paraId="0000004F" w14:textId="77777777" w:rsidR="00DC2484" w:rsidRDefault="004F0B5B">
      <w:pPr>
        <w:numPr>
          <w:ilvl w:val="0"/>
          <w:numId w:val="5"/>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The project must have a civilian purpose.</w:t>
      </w:r>
    </w:p>
    <w:p w14:paraId="00000050" w14:textId="77777777" w:rsidR="00DC2484" w:rsidRDefault="004F0B5B">
      <w:pPr>
        <w:numPr>
          <w:ilvl w:val="0"/>
          <w:numId w:val="5"/>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Your consortium must include at least two independent legal entities from a minimum of two Eureka countries.</w:t>
      </w:r>
    </w:p>
    <w:p w14:paraId="00000051" w14:textId="77777777" w:rsidR="00DC2484" w:rsidRDefault="004F0B5B">
      <w:pPr>
        <w:numPr>
          <w:ilvl w:val="0"/>
          <w:numId w:val="5"/>
        </w:numPr>
        <w:pBdr>
          <w:top w:val="nil"/>
          <w:left w:val="nil"/>
          <w:bottom w:val="nil"/>
          <w:right w:val="nil"/>
          <w:between w:val="nil"/>
        </w:pBdr>
        <w:rPr>
          <w:rFonts w:ascii="EB Garamond" w:eastAsia="EB Garamond" w:hAnsi="EB Garamond" w:cs="EB Garamond"/>
          <w:color w:val="161949"/>
        </w:rPr>
      </w:pPr>
      <w:bookmarkStart w:id="2" w:name="_heading=h.3znysh7" w:colFirst="0" w:colLast="0"/>
      <w:bookmarkEnd w:id="2"/>
      <w:r>
        <w:rPr>
          <w:rFonts w:ascii="EB Garamond" w:eastAsia="EB Garamond" w:hAnsi="EB Garamond" w:cs="EB Garamond"/>
          <w:color w:val="161949"/>
        </w:rPr>
        <w:t xml:space="preserve">No single organisation or country can be responsible for more than 70% of the project budget. </w:t>
      </w:r>
    </w:p>
    <w:p w14:paraId="00000052"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This call for projects has additional criteria for organisations to be eligible to receive funding:</w:t>
      </w:r>
    </w:p>
    <w:p w14:paraId="00000053" w14:textId="77777777" w:rsidR="00DC2484" w:rsidRDefault="004F0B5B">
      <w:pPr>
        <w:numPr>
          <w:ilvl w:val="0"/>
          <w:numId w:val="10"/>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project must benefit all involved partners. </w:t>
      </w:r>
    </w:p>
    <w:p w14:paraId="00000054" w14:textId="77777777" w:rsidR="00DC2484" w:rsidRDefault="004F0B5B">
      <w:pPr>
        <w:numPr>
          <w:ilvl w:val="0"/>
          <w:numId w:val="10"/>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project should have an obvious benefit and added value resulting from the technological cooperation between the participants from the different countries (e.g., increased knowledge base, commercial leads, access to R&amp;D infrastructure etc.). </w:t>
      </w:r>
    </w:p>
    <w:p w14:paraId="00000055" w14:textId="77777777" w:rsidR="00DC2484" w:rsidRDefault="004F0B5B">
      <w:pPr>
        <w:numPr>
          <w:ilvl w:val="0"/>
          <w:numId w:val="10"/>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product or process must be innovative and with the potential to create impact. </w:t>
      </w:r>
    </w:p>
    <w:p w14:paraId="00000056" w14:textId="77777777" w:rsidR="00DC2484" w:rsidRDefault="004F0B5B">
      <w:pPr>
        <w:numPr>
          <w:ilvl w:val="0"/>
          <w:numId w:val="10"/>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maximum duration of a project may not exceed 36 months. </w:t>
      </w:r>
    </w:p>
    <w:p w14:paraId="00000057" w14:textId="77777777" w:rsidR="00DC2484" w:rsidRDefault="004F0B5B">
      <w:pPr>
        <w:numPr>
          <w:ilvl w:val="0"/>
          <w:numId w:val="10"/>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A signed consortium agreement is required upon </w:t>
      </w:r>
      <w:proofErr w:type="gramStart"/>
      <w:r>
        <w:rPr>
          <w:rFonts w:ascii="EB Garamond" w:eastAsia="EB Garamond" w:hAnsi="EB Garamond" w:cs="EB Garamond"/>
          <w:color w:val="161949"/>
        </w:rPr>
        <w:t>approval, before</w:t>
      </w:r>
      <w:proofErr w:type="gramEnd"/>
      <w:r>
        <w:rPr>
          <w:rFonts w:ascii="EB Garamond" w:eastAsia="EB Garamond" w:hAnsi="EB Garamond" w:cs="EB Garamond"/>
          <w:color w:val="161949"/>
        </w:rPr>
        <w:t xml:space="preserve"> the actual start of the project. It ought to include, amongst others, the ownership and use of know-how and IPR settlements. </w:t>
      </w:r>
    </w:p>
    <w:p w14:paraId="00000058" w14:textId="77777777" w:rsidR="00DC2484" w:rsidRDefault="00DC2484">
      <w:pPr>
        <w:rPr>
          <w:rFonts w:ascii="EB Garamond" w:eastAsia="EB Garamond" w:hAnsi="EB Garamond" w:cs="EB Garamond"/>
          <w:color w:val="161949"/>
        </w:rPr>
      </w:pPr>
    </w:p>
    <w:p w14:paraId="35A01D84" w14:textId="0AF5A00E" w:rsidR="00247197" w:rsidRPr="00247197" w:rsidRDefault="004F0B5B">
      <w:pPr>
        <w:rPr>
          <w:rFonts w:ascii="Nunito Sans" w:eastAsia="Nunito Sans" w:hAnsi="Nunito Sans" w:cs="Nunito Sans"/>
          <w:b/>
          <w:color w:val="161949"/>
          <w:sz w:val="28"/>
          <w:szCs w:val="28"/>
        </w:rPr>
      </w:pPr>
      <w:r>
        <w:rPr>
          <w:rFonts w:ascii="Nunito Sans" w:eastAsia="Nunito Sans" w:hAnsi="Nunito Sans" w:cs="Nunito Sans"/>
          <w:b/>
          <w:color w:val="161949"/>
          <w:sz w:val="28"/>
          <w:szCs w:val="28"/>
        </w:rPr>
        <w:lastRenderedPageBreak/>
        <w:t>Applying</w:t>
      </w:r>
    </w:p>
    <w:p w14:paraId="0000005A" w14:textId="23C6A31E" w:rsidR="00DC2484" w:rsidRDefault="004F0B5B" w:rsidP="4B734804">
      <w:pPr>
        <w:numPr>
          <w:ilvl w:val="0"/>
          <w:numId w:val="6"/>
        </w:numPr>
        <w:pBdr>
          <w:top w:val="nil"/>
          <w:left w:val="nil"/>
          <w:bottom w:val="nil"/>
          <w:right w:val="nil"/>
          <w:between w:val="nil"/>
        </w:pBdr>
        <w:spacing w:after="0"/>
        <w:rPr>
          <w:rFonts w:ascii="EB Garamond" w:eastAsia="EB Garamond" w:hAnsi="EB Garamond" w:cs="EB Garamond"/>
          <w:color w:val="161949"/>
        </w:rPr>
      </w:pPr>
      <w:r w:rsidRPr="4B734804">
        <w:rPr>
          <w:rFonts w:ascii="EB Garamond" w:eastAsia="EB Garamond" w:hAnsi="EB Garamond" w:cs="EB Garamond"/>
          <w:color w:val="161949"/>
        </w:rPr>
        <w:t>Contact your national funding body</w:t>
      </w:r>
      <w:r w:rsidR="00146980">
        <w:rPr>
          <w:rFonts w:ascii="EB Garamond" w:eastAsia="EB Garamond" w:hAnsi="EB Garamond" w:cs="EB Garamond"/>
          <w:color w:val="161949"/>
        </w:rPr>
        <w:t xml:space="preserve"> (NFB)</w:t>
      </w:r>
      <w:r w:rsidRPr="4B734804">
        <w:rPr>
          <w:rFonts w:ascii="EB Garamond" w:eastAsia="EB Garamond" w:hAnsi="EB Garamond" w:cs="EB Garamond"/>
          <w:color w:val="161949"/>
        </w:rPr>
        <w:t xml:space="preserve"> using the contact form on Eureka’s website to discuss your project idea, financial viability, </w:t>
      </w:r>
      <w:proofErr w:type="gramStart"/>
      <w:r w:rsidRPr="4B734804">
        <w:rPr>
          <w:rFonts w:ascii="EB Garamond" w:eastAsia="EB Garamond" w:hAnsi="EB Garamond" w:cs="EB Garamond"/>
          <w:color w:val="161949"/>
        </w:rPr>
        <w:t>eligibility</w:t>
      </w:r>
      <w:proofErr w:type="gramEnd"/>
      <w:r w:rsidRPr="4B734804">
        <w:rPr>
          <w:rFonts w:ascii="EB Garamond" w:eastAsia="EB Garamond" w:hAnsi="EB Garamond" w:cs="EB Garamond"/>
          <w:color w:val="161949"/>
        </w:rPr>
        <w:t xml:space="preserve"> and national procedures. </w:t>
      </w:r>
    </w:p>
    <w:p w14:paraId="0000005B" w14:textId="77777777" w:rsidR="00DC2484" w:rsidRDefault="004F0B5B">
      <w:pPr>
        <w:numPr>
          <w:ilvl w:val="0"/>
          <w:numId w:val="6"/>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Create an account on our application portal (one per consortium) and select the funding opportunity you want to apply to. </w:t>
      </w:r>
    </w:p>
    <w:p w14:paraId="0000005C" w14:textId="77777777" w:rsidR="00DC2484" w:rsidRDefault="004F0B5B">
      <w:pPr>
        <w:numPr>
          <w:ilvl w:val="0"/>
          <w:numId w:val="6"/>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Using the portal, complete one application form per consortium (in English) and invite other consortium partners to fill in a partner form. </w:t>
      </w:r>
    </w:p>
    <w:p w14:paraId="0000005D" w14:textId="77777777" w:rsidR="00DC2484" w:rsidRDefault="004F0B5B">
      <w:pPr>
        <w:numPr>
          <w:ilvl w:val="0"/>
          <w:numId w:val="6"/>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Upload a GANTT chart (one per consortium), a signed and completed co-signature form (which you can download from the platform) and any additional required annexes. </w:t>
      </w:r>
    </w:p>
    <w:p w14:paraId="0000005E" w14:textId="77777777" w:rsidR="00DC2484" w:rsidRDefault="004F0B5B">
      <w:pPr>
        <w:numPr>
          <w:ilvl w:val="0"/>
          <w:numId w:val="6"/>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Your application will be checked for completeness and eligibility before being reviewed using a standard evaluation procedure. If successful, your project will receive a Eureka label.</w:t>
      </w:r>
    </w:p>
    <w:p w14:paraId="0000005F" w14:textId="77777777" w:rsidR="00DC2484" w:rsidRPr="00216226" w:rsidRDefault="004F0B5B">
      <w:pPr>
        <w:numPr>
          <w:ilvl w:val="0"/>
          <w:numId w:val="6"/>
        </w:numPr>
        <w:pBdr>
          <w:top w:val="nil"/>
          <w:left w:val="nil"/>
          <w:bottom w:val="nil"/>
          <w:right w:val="nil"/>
          <w:between w:val="nil"/>
        </w:pBdr>
        <w:spacing w:after="0"/>
        <w:rPr>
          <w:rFonts w:ascii="EB Garamond" w:eastAsia="EB Garamond" w:hAnsi="EB Garamond" w:cs="EB Garamond"/>
          <w:color w:val="70AD47"/>
        </w:rPr>
      </w:pPr>
      <w:r w:rsidRPr="00216226">
        <w:rPr>
          <w:rFonts w:ascii="EB Garamond" w:eastAsia="EB Garamond" w:hAnsi="EB Garamond" w:cs="EB Garamond"/>
          <w:color w:val="70AD47"/>
        </w:rPr>
        <w:t>Your national funding body may carry out a further evaluation (performed by your national contact and technical experts) according to national rules before allocating funds to successful applicants.</w:t>
      </w:r>
    </w:p>
    <w:p w14:paraId="00000060" w14:textId="77777777" w:rsidR="00DC2484" w:rsidRDefault="004F0B5B">
      <w:pPr>
        <w:numPr>
          <w:ilvl w:val="0"/>
          <w:numId w:val="6"/>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The final step is to complete and sign a consortium agreement. We recommend that you seek legal advice when drafting your consortium agreement. </w:t>
      </w:r>
    </w:p>
    <w:p w14:paraId="76F57D41" w14:textId="77777777" w:rsidR="00247197" w:rsidRDefault="00247197">
      <w:pPr>
        <w:rPr>
          <w:rFonts w:ascii="EB Garamond" w:eastAsia="EB Garamond" w:hAnsi="EB Garamond" w:cs="EB Garamond"/>
          <w:color w:val="161949"/>
        </w:rPr>
      </w:pPr>
    </w:p>
    <w:p w14:paraId="00000061" w14:textId="0C0A01D8"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For detailed information on national rules and application procedures, please see Section “Funding conditions and rules per NFB </w:t>
      </w:r>
      <w:r w:rsidR="00901B30">
        <w:rPr>
          <w:rFonts w:ascii="EB Garamond" w:eastAsia="EB Garamond" w:hAnsi="EB Garamond" w:cs="EB Garamond"/>
          <w:color w:val="161949"/>
        </w:rPr>
        <w:t>&amp;</w:t>
      </w:r>
      <w:r>
        <w:rPr>
          <w:rFonts w:ascii="EB Garamond" w:eastAsia="EB Garamond" w:hAnsi="EB Garamond" w:cs="EB Garamond"/>
          <w:color w:val="161949"/>
        </w:rPr>
        <w:t xml:space="preserve"> contacts”. </w:t>
      </w:r>
    </w:p>
    <w:p w14:paraId="7E94A3E2" w14:textId="77777777" w:rsidR="002563D4" w:rsidRDefault="002563D4">
      <w:pPr>
        <w:rPr>
          <w:rFonts w:ascii="Nunito Sans" w:eastAsia="Nunito Sans" w:hAnsi="Nunito Sans" w:cs="Nunito Sans"/>
          <w:b/>
          <w:color w:val="161949"/>
          <w:sz w:val="28"/>
          <w:szCs w:val="28"/>
        </w:rPr>
      </w:pPr>
    </w:p>
    <w:p w14:paraId="00000063" w14:textId="189DF38A" w:rsidR="00DC2484" w:rsidRDefault="004F0B5B">
      <w:pPr>
        <w:rPr>
          <w:rFonts w:ascii="Quattrocento Sans" w:eastAsia="Quattrocento Sans" w:hAnsi="Quattrocento Sans" w:cs="Quattrocento Sans"/>
          <w:sz w:val="18"/>
          <w:szCs w:val="18"/>
          <w:highlight w:val="cyan"/>
        </w:rPr>
      </w:pPr>
      <w:r>
        <w:rPr>
          <w:rFonts w:ascii="Nunito Sans" w:eastAsia="Nunito Sans" w:hAnsi="Nunito Sans" w:cs="Nunito Sans"/>
          <w:b/>
          <w:color w:val="161949"/>
          <w:sz w:val="28"/>
          <w:szCs w:val="28"/>
        </w:rPr>
        <w:t>Evaluation</w:t>
      </w:r>
    </w:p>
    <w:p w14:paraId="00000064"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Your project application will be reviewed according to our Network projects evaluation methodology.</w:t>
      </w:r>
    </w:p>
    <w:p w14:paraId="36885413" w14:textId="77777777" w:rsidR="00247197" w:rsidRDefault="00247197">
      <w:pPr>
        <w:rPr>
          <w:rFonts w:ascii="EB Garamond" w:eastAsia="EB Garamond" w:hAnsi="EB Garamond" w:cs="EB Garamond"/>
          <w:color w:val="161949"/>
        </w:rPr>
      </w:pPr>
    </w:p>
    <w:p w14:paraId="00000065" w14:textId="77777777" w:rsidR="00DC2484" w:rsidRDefault="004F0B5B">
      <w:pPr>
        <w:rPr>
          <w:rFonts w:ascii="Inconsolata" w:eastAsia="Inconsolata" w:hAnsi="Inconsolata" w:cs="Inconsolata"/>
          <w:color w:val="161949"/>
          <w:sz w:val="24"/>
          <w:szCs w:val="24"/>
        </w:rPr>
      </w:pPr>
      <w:r>
        <w:rPr>
          <w:rFonts w:ascii="Inconsolata" w:eastAsia="Inconsolata" w:hAnsi="Inconsolata" w:cs="Inconsolata"/>
          <w:color w:val="161949"/>
          <w:sz w:val="24"/>
          <w:szCs w:val="24"/>
        </w:rPr>
        <w:t xml:space="preserve">1. Impact </w:t>
      </w:r>
    </w:p>
    <w:p w14:paraId="00000066" w14:textId="77777777" w:rsidR="00DC2484" w:rsidRDefault="004F0B5B">
      <w:pPr>
        <w:numPr>
          <w:ilvl w:val="0"/>
          <w:numId w:val="4"/>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the market properly addressed (i.e. size, </w:t>
      </w:r>
      <w:proofErr w:type="gramStart"/>
      <w:r>
        <w:rPr>
          <w:rFonts w:ascii="EB Garamond" w:eastAsia="EB Garamond" w:hAnsi="EB Garamond" w:cs="EB Garamond"/>
          <w:color w:val="161949"/>
        </w:rPr>
        <w:t>access</w:t>
      </w:r>
      <w:proofErr w:type="gramEnd"/>
      <w:r>
        <w:rPr>
          <w:rFonts w:ascii="EB Garamond" w:eastAsia="EB Garamond" w:hAnsi="EB Garamond" w:cs="EB Garamond"/>
          <w:color w:val="161949"/>
        </w:rPr>
        <w:t xml:space="preserve"> and risks)? </w:t>
      </w:r>
    </w:p>
    <w:p w14:paraId="00000067" w14:textId="77777777" w:rsidR="00DC2484" w:rsidRDefault="004F0B5B">
      <w:pPr>
        <w:numPr>
          <w:ilvl w:val="0"/>
          <w:numId w:val="4"/>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the value creation properly addressed (i.e. employment opportunities and environmental and societal benefits)? </w:t>
      </w:r>
    </w:p>
    <w:p w14:paraId="00000068" w14:textId="77777777" w:rsidR="00DC2484" w:rsidRDefault="004F0B5B">
      <w:pPr>
        <w:numPr>
          <w:ilvl w:val="0"/>
          <w:numId w:val="4"/>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What are the competitive advantages of your project (i.e. strategic importance, enhanced </w:t>
      </w:r>
      <w:proofErr w:type="gramStart"/>
      <w:r>
        <w:rPr>
          <w:rFonts w:ascii="EB Garamond" w:eastAsia="EB Garamond" w:hAnsi="EB Garamond" w:cs="EB Garamond"/>
          <w:color w:val="161949"/>
        </w:rPr>
        <w:t>capabilities</w:t>
      </w:r>
      <w:proofErr w:type="gramEnd"/>
      <w:r>
        <w:rPr>
          <w:rFonts w:ascii="EB Garamond" w:eastAsia="EB Garamond" w:hAnsi="EB Garamond" w:cs="EB Garamond"/>
          <w:color w:val="161949"/>
        </w:rPr>
        <w:t xml:space="preserve"> and visibility)?  </w:t>
      </w:r>
    </w:p>
    <w:p w14:paraId="00000069" w14:textId="77777777" w:rsidR="00DC2484" w:rsidRDefault="004F0B5B">
      <w:pPr>
        <w:numPr>
          <w:ilvl w:val="0"/>
          <w:numId w:val="4"/>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Are your commercialisation plans clear and realistic (i.e. return on investment, geographical and sectoral impact)? </w:t>
      </w:r>
    </w:p>
    <w:p w14:paraId="0000006A" w14:textId="77777777" w:rsidR="00DC2484" w:rsidRDefault="004F0B5B">
      <w:pPr>
        <w:rPr>
          <w:rFonts w:ascii="Inconsolata" w:eastAsia="Inconsolata" w:hAnsi="Inconsolata" w:cs="Inconsolata"/>
          <w:color w:val="161949"/>
          <w:sz w:val="24"/>
          <w:szCs w:val="24"/>
        </w:rPr>
      </w:pPr>
      <w:r>
        <w:rPr>
          <w:rFonts w:ascii="Inconsolata" w:eastAsia="Inconsolata" w:hAnsi="Inconsolata" w:cs="Inconsolata"/>
          <w:color w:val="161949"/>
          <w:sz w:val="24"/>
          <w:szCs w:val="24"/>
        </w:rPr>
        <w:t xml:space="preserve">2. Excellence </w:t>
      </w:r>
    </w:p>
    <w:p w14:paraId="0000006B" w14:textId="77777777" w:rsidR="00DC2484" w:rsidRDefault="004F0B5B">
      <w:pPr>
        <w:numPr>
          <w:ilvl w:val="0"/>
          <w:numId w:val="7"/>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What is the degree of innovation? (i.e. is the proposed product, </w:t>
      </w:r>
      <w:proofErr w:type="gramStart"/>
      <w:r>
        <w:rPr>
          <w:rFonts w:ascii="EB Garamond" w:eastAsia="EB Garamond" w:hAnsi="EB Garamond" w:cs="EB Garamond"/>
          <w:color w:val="161949"/>
        </w:rPr>
        <w:t>process</w:t>
      </w:r>
      <w:proofErr w:type="gramEnd"/>
      <w:r>
        <w:rPr>
          <w:rFonts w:ascii="EB Garamond" w:eastAsia="EB Garamond" w:hAnsi="EB Garamond" w:cs="EB Garamond"/>
          <w:color w:val="161949"/>
        </w:rPr>
        <w:t xml:space="preserve"> or service state-of-the-art? Is there sufficient technological maturity and risk)?</w:t>
      </w:r>
    </w:p>
    <w:p w14:paraId="0000006C" w14:textId="77777777" w:rsidR="00DC2484" w:rsidRDefault="004F0B5B">
      <w:pPr>
        <w:numPr>
          <w:ilvl w:val="0"/>
          <w:numId w:val="7"/>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How is the new knowledge going to be used? </w:t>
      </w:r>
    </w:p>
    <w:p w14:paraId="0000006D" w14:textId="77777777" w:rsidR="00DC2484" w:rsidRDefault="004F0B5B">
      <w:pPr>
        <w:numPr>
          <w:ilvl w:val="0"/>
          <w:numId w:val="7"/>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your project scientifically and technically challenging for consortium partners? </w:t>
      </w:r>
    </w:p>
    <w:p w14:paraId="0000006E" w14:textId="77777777" w:rsidR="00DC2484" w:rsidRDefault="004F0B5B">
      <w:pPr>
        <w:numPr>
          <w:ilvl w:val="0"/>
          <w:numId w:val="7"/>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Is the technical achievability and risk properly addressed? </w:t>
      </w:r>
    </w:p>
    <w:p w14:paraId="65DE59A3" w14:textId="77777777" w:rsidR="00247197" w:rsidRDefault="00247197" w:rsidP="00247197">
      <w:pPr>
        <w:pBdr>
          <w:top w:val="nil"/>
          <w:left w:val="nil"/>
          <w:bottom w:val="nil"/>
          <w:right w:val="nil"/>
          <w:between w:val="nil"/>
        </w:pBdr>
        <w:ind w:left="720"/>
        <w:rPr>
          <w:rFonts w:ascii="EB Garamond" w:eastAsia="EB Garamond" w:hAnsi="EB Garamond" w:cs="EB Garamond"/>
          <w:color w:val="161949"/>
        </w:rPr>
      </w:pPr>
    </w:p>
    <w:p w14:paraId="0000006F" w14:textId="77777777" w:rsidR="00DC2484" w:rsidRDefault="004F0B5B">
      <w:pPr>
        <w:rPr>
          <w:rFonts w:ascii="Inconsolata" w:eastAsia="Inconsolata" w:hAnsi="Inconsolata" w:cs="Inconsolata"/>
          <w:color w:val="161949"/>
          <w:sz w:val="24"/>
          <w:szCs w:val="24"/>
        </w:rPr>
      </w:pPr>
      <w:r>
        <w:rPr>
          <w:rFonts w:ascii="Inconsolata" w:eastAsia="Inconsolata" w:hAnsi="Inconsolata" w:cs="Inconsolata"/>
          <w:color w:val="161949"/>
          <w:sz w:val="24"/>
          <w:szCs w:val="24"/>
        </w:rPr>
        <w:lastRenderedPageBreak/>
        <w:t xml:space="preserve">3. Quality and efficiency of implementation </w:t>
      </w:r>
    </w:p>
    <w:p w14:paraId="00000070" w14:textId="77777777" w:rsidR="00DC2484" w:rsidRDefault="004F0B5B">
      <w:pPr>
        <w:numPr>
          <w:ilvl w:val="0"/>
          <w:numId w:val="8"/>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What is the quality of your consortium (i.e. balance of the partnership and technological, </w:t>
      </w:r>
      <w:proofErr w:type="gramStart"/>
      <w:r>
        <w:rPr>
          <w:rFonts w:ascii="EB Garamond" w:eastAsia="EB Garamond" w:hAnsi="EB Garamond" w:cs="EB Garamond"/>
          <w:color w:val="161949"/>
        </w:rPr>
        <w:t>managerial</w:t>
      </w:r>
      <w:proofErr w:type="gramEnd"/>
      <w:r>
        <w:rPr>
          <w:rFonts w:ascii="EB Garamond" w:eastAsia="EB Garamond" w:hAnsi="EB Garamond" w:cs="EB Garamond"/>
          <w:color w:val="161949"/>
        </w:rPr>
        <w:t xml:space="preserve"> and financial capabilities of each partner)? </w:t>
      </w:r>
    </w:p>
    <w:p w14:paraId="00000071" w14:textId="77777777" w:rsidR="00DC2484" w:rsidRDefault="004F0B5B">
      <w:pPr>
        <w:numPr>
          <w:ilvl w:val="0"/>
          <w:numId w:val="8"/>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there added value through international cooperation? </w:t>
      </w:r>
    </w:p>
    <w:p w14:paraId="00000072" w14:textId="77777777" w:rsidR="00DC2484" w:rsidRDefault="004F0B5B">
      <w:pPr>
        <w:numPr>
          <w:ilvl w:val="0"/>
          <w:numId w:val="8"/>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your project management and planning realistic and clearly defined (i.e. methodology, planning approach, </w:t>
      </w:r>
      <w:proofErr w:type="gramStart"/>
      <w:r>
        <w:rPr>
          <w:rFonts w:ascii="EB Garamond" w:eastAsia="EB Garamond" w:hAnsi="EB Garamond" w:cs="EB Garamond"/>
          <w:color w:val="161949"/>
        </w:rPr>
        <w:t>milestones</w:t>
      </w:r>
      <w:proofErr w:type="gramEnd"/>
      <w:r>
        <w:rPr>
          <w:rFonts w:ascii="EB Garamond" w:eastAsia="EB Garamond" w:hAnsi="EB Garamond" w:cs="EB Garamond"/>
          <w:color w:val="161949"/>
        </w:rPr>
        <w:t xml:space="preserve"> and deliverables)? </w:t>
      </w:r>
    </w:p>
    <w:p w14:paraId="00000073" w14:textId="77777777" w:rsidR="00DC2484" w:rsidRDefault="004F0B5B">
      <w:pPr>
        <w:numPr>
          <w:ilvl w:val="0"/>
          <w:numId w:val="8"/>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Is your cost structure reasonable (i.e. costs and financial commitment for each consortium partner)?  </w:t>
      </w:r>
    </w:p>
    <w:p w14:paraId="00000074" w14:textId="77777777" w:rsidR="00DC2484" w:rsidRDefault="004F0B5B">
      <w:pPr>
        <w:rPr>
          <w:rFonts w:ascii="Inconsolata" w:eastAsia="Inconsolata" w:hAnsi="Inconsolata" w:cs="Inconsolata"/>
          <w:color w:val="161949"/>
          <w:sz w:val="24"/>
          <w:szCs w:val="24"/>
        </w:rPr>
      </w:pPr>
      <w:r>
        <w:rPr>
          <w:rFonts w:ascii="Inconsolata" w:eastAsia="Inconsolata" w:hAnsi="Inconsolata" w:cs="Inconsolata"/>
          <w:color w:val="161949"/>
          <w:sz w:val="24"/>
          <w:szCs w:val="24"/>
        </w:rPr>
        <w:t xml:space="preserve">4. Overall perception </w:t>
      </w:r>
    </w:p>
    <w:p w14:paraId="00000075"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Experts will list three positive and negative points to your application and finally state whether they recommend your project for public investment. </w:t>
      </w:r>
    </w:p>
    <w:p w14:paraId="00000076" w14:textId="727BFA98"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Your national funding body may carry out a further evaluation (performed by the national project coordinator and technical experts) according to national rules before allocating funds to successful applicants.   </w:t>
      </w:r>
    </w:p>
    <w:p w14:paraId="00000077" w14:textId="77777777" w:rsidR="00DC2484" w:rsidRDefault="00DC2484">
      <w:pPr>
        <w:rPr>
          <w:rFonts w:ascii="EB Garamond" w:eastAsia="EB Garamond" w:hAnsi="EB Garamond" w:cs="EB Garamond"/>
          <w:color w:val="161949"/>
        </w:rPr>
      </w:pPr>
    </w:p>
    <w:p w14:paraId="00000078" w14:textId="5BFAC12D" w:rsidR="00DC2484" w:rsidRDefault="004F0B5B">
      <w:pPr>
        <w:rPr>
          <w:rFonts w:ascii="EB Garamond" w:eastAsia="EB Garamond" w:hAnsi="EB Garamond" w:cs="EB Garamond"/>
          <w:b/>
          <w:color w:val="71BD54"/>
        </w:rPr>
      </w:pPr>
      <w:r>
        <w:rPr>
          <w:rFonts w:ascii="Nunito Sans" w:eastAsia="Nunito Sans" w:hAnsi="Nunito Sans" w:cs="Nunito Sans"/>
          <w:b/>
          <w:color w:val="71BD54"/>
          <w:sz w:val="28"/>
          <w:szCs w:val="28"/>
        </w:rPr>
        <w:t>Country evaluation</w:t>
      </w:r>
      <w:r>
        <w:rPr>
          <w:rFonts w:ascii="EB Garamond" w:eastAsia="EB Garamond" w:hAnsi="EB Garamond" w:cs="EB Garamond"/>
          <w:b/>
          <w:color w:val="71BD54"/>
          <w:sz w:val="24"/>
          <w:szCs w:val="24"/>
        </w:rPr>
        <w:t xml:space="preserve"> </w:t>
      </w:r>
    </w:p>
    <w:p w14:paraId="00000079" w14:textId="77777777" w:rsidR="00DC2484" w:rsidRDefault="004F0B5B">
      <w:pPr>
        <w:rPr>
          <w:rFonts w:ascii="EB Garamond" w:eastAsia="EB Garamond" w:hAnsi="EB Garamond" w:cs="EB Garamond"/>
          <w:color w:val="71BD54"/>
        </w:rPr>
      </w:pPr>
      <w:r>
        <w:rPr>
          <w:rFonts w:ascii="EB Garamond" w:eastAsia="EB Garamond" w:hAnsi="EB Garamond" w:cs="EB Garamond"/>
          <w:color w:val="71BD54"/>
        </w:rPr>
        <w:t>Your project application will be reviewed according to the following additional national evaluation processes:</w:t>
      </w:r>
    </w:p>
    <w:p w14:paraId="0000007B" w14:textId="44848787" w:rsidR="00DC2484" w:rsidRPr="00D925A1" w:rsidRDefault="004F0B5B" w:rsidP="00843CC4">
      <w:pPr>
        <w:numPr>
          <w:ilvl w:val="0"/>
          <w:numId w:val="4"/>
        </w:numPr>
        <w:pBdr>
          <w:top w:val="nil"/>
          <w:left w:val="nil"/>
          <w:bottom w:val="nil"/>
          <w:right w:val="nil"/>
          <w:between w:val="nil"/>
        </w:pBdr>
        <w:rPr>
          <w:rFonts w:ascii="EB Garamond" w:eastAsia="EB Garamond" w:hAnsi="EB Garamond" w:cs="EB Garamond"/>
          <w:color w:val="161949"/>
        </w:rPr>
      </w:pPr>
      <w:r w:rsidRPr="00D925A1">
        <w:rPr>
          <w:rFonts w:ascii="EB Garamond" w:eastAsia="EB Garamond" w:hAnsi="EB Garamond" w:cs="EB Garamond"/>
          <w:color w:val="71BD54"/>
        </w:rPr>
        <w:t xml:space="preserve">Sweden: </w:t>
      </w:r>
      <w:r w:rsidRPr="00D925A1">
        <w:rPr>
          <w:rFonts w:ascii="EB Garamond" w:eastAsia="EB Garamond" w:hAnsi="EB Garamond" w:cs="EB Garamond"/>
          <w:color w:val="161949"/>
        </w:rPr>
        <w:t xml:space="preserve">In addition to </w:t>
      </w:r>
      <w:r w:rsidR="00593D5F" w:rsidRPr="00D925A1">
        <w:rPr>
          <w:rFonts w:ascii="EB Garamond" w:eastAsia="EB Garamond" w:hAnsi="EB Garamond" w:cs="EB Garamond"/>
          <w:color w:val="161949"/>
        </w:rPr>
        <w:t>applying through the Eureka application portal</w:t>
      </w:r>
      <w:r w:rsidRPr="00D925A1">
        <w:rPr>
          <w:rFonts w:ascii="EB Garamond" w:eastAsia="EB Garamond" w:hAnsi="EB Garamond" w:cs="EB Garamond"/>
          <w:color w:val="161949"/>
        </w:rPr>
        <w:t>, Swedish participants</w:t>
      </w:r>
      <w:r w:rsidR="008E489E" w:rsidRPr="00D925A1">
        <w:rPr>
          <w:rFonts w:ascii="EB Garamond" w:eastAsia="EB Garamond" w:hAnsi="EB Garamond" w:cs="EB Garamond"/>
          <w:color w:val="161949"/>
        </w:rPr>
        <w:t xml:space="preserve"> need to</w:t>
      </w:r>
      <w:r w:rsidRPr="00D925A1">
        <w:rPr>
          <w:rFonts w:ascii="EB Garamond" w:eastAsia="EB Garamond" w:hAnsi="EB Garamond" w:cs="EB Garamond"/>
          <w:color w:val="161949"/>
        </w:rPr>
        <w:t xml:space="preserve"> apply on the Vinnova web page </w:t>
      </w:r>
      <w:r w:rsidR="004963C9" w:rsidRPr="004963C9">
        <w:rPr>
          <w:rFonts w:ascii="EB Garamond" w:eastAsia="EB Garamond" w:hAnsi="EB Garamond" w:cs="EB Garamond"/>
          <w:i/>
          <w:iCs/>
          <w:color w:val="161949"/>
        </w:rPr>
        <w:t>Food tech and alternative proteins - call between Sweden, Israel, Switzerland and Singapore within Eureka</w:t>
      </w:r>
      <w:r w:rsidR="009D2A77" w:rsidRPr="00D925A1">
        <w:rPr>
          <w:rFonts w:ascii="EB Garamond" w:eastAsia="EB Garamond" w:hAnsi="EB Garamond" w:cs="EB Garamond"/>
          <w:color w:val="161949"/>
        </w:rPr>
        <w:t xml:space="preserve"> </w:t>
      </w:r>
      <w:hyperlink r:id="rId14" w:history="1">
        <w:r w:rsidR="00054FEB" w:rsidRPr="00D925A1">
          <w:rPr>
            <w:rStyle w:val="Hyperlnk"/>
            <w:rFonts w:ascii="EB Garamond" w:eastAsia="EB Garamond" w:hAnsi="EB Garamond" w:cs="EB Garamond"/>
          </w:rPr>
          <w:t>https://www.vinnova.se/en/calls-for-proposals/eureka-network-project/eureka-call-within-foodtech-and-2023-01515/</w:t>
        </w:r>
      </w:hyperlink>
      <w:r w:rsidR="00D24C31" w:rsidRPr="00D925A1">
        <w:rPr>
          <w:rFonts w:ascii="EB Garamond" w:eastAsia="EB Garamond" w:hAnsi="EB Garamond" w:cs="EB Garamond"/>
          <w:color w:val="161949"/>
        </w:rPr>
        <w:br/>
      </w:r>
      <w:r w:rsidR="003D4305" w:rsidRPr="00D925A1">
        <w:rPr>
          <w:rFonts w:ascii="EB Garamond" w:eastAsia="EB Garamond" w:hAnsi="EB Garamond" w:cs="EB Garamond"/>
          <w:color w:val="161949"/>
        </w:rPr>
        <w:t>For detailed information on national rules and application procedures, please see Section “Funding conditions and rules per NFB &amp; contacts”.</w:t>
      </w:r>
    </w:p>
    <w:p w14:paraId="0000007D" w14:textId="259161B5" w:rsidR="00DC2484" w:rsidRPr="00D925A1" w:rsidRDefault="004F0B5B" w:rsidP="00843CC4">
      <w:pPr>
        <w:numPr>
          <w:ilvl w:val="0"/>
          <w:numId w:val="4"/>
        </w:numPr>
        <w:pBdr>
          <w:top w:val="nil"/>
          <w:left w:val="nil"/>
          <w:bottom w:val="nil"/>
          <w:right w:val="nil"/>
          <w:between w:val="nil"/>
        </w:pBdr>
        <w:rPr>
          <w:rFonts w:ascii="EB Garamond" w:eastAsia="EB Garamond" w:hAnsi="EB Garamond" w:cs="EB Garamond"/>
          <w:color w:val="161949"/>
        </w:rPr>
      </w:pPr>
      <w:r w:rsidRPr="00D925A1">
        <w:rPr>
          <w:rFonts w:ascii="EB Garamond" w:eastAsia="EB Garamond" w:hAnsi="EB Garamond" w:cs="EB Garamond"/>
          <w:color w:val="71BD54"/>
        </w:rPr>
        <w:t xml:space="preserve">Israel: </w:t>
      </w:r>
      <w:r w:rsidRPr="00D925A1">
        <w:rPr>
          <w:rFonts w:ascii="EB Garamond" w:eastAsia="EB Garamond" w:hAnsi="EB Garamond" w:cs="EB Garamond"/>
          <w:color w:val="161949"/>
        </w:rPr>
        <w:t xml:space="preserve">In Israel, the Israeli partner is required to submit the National Application Form in accordance with the Israel Innovation Authority regulations, through an online system </w:t>
      </w:r>
      <w:hyperlink r:id="rId15">
        <w:r w:rsidRPr="00D925A1">
          <w:rPr>
            <w:rFonts w:ascii="EB Garamond" w:eastAsia="EB Garamond" w:hAnsi="EB Garamond" w:cs="EB Garamond"/>
            <w:color w:val="0563C1"/>
            <w:u w:val="single"/>
          </w:rPr>
          <w:t>https://innovationisrael.org.il/international/rnd</w:t>
        </w:r>
      </w:hyperlink>
      <w:r w:rsidRPr="00D925A1">
        <w:rPr>
          <w:rFonts w:ascii="EB Garamond" w:eastAsia="EB Garamond" w:hAnsi="EB Garamond" w:cs="EB Garamond"/>
          <w:color w:val="161949"/>
        </w:rPr>
        <w:t xml:space="preserve"> </w:t>
      </w:r>
    </w:p>
    <w:p w14:paraId="3F2D930A" w14:textId="5F38DD06" w:rsidR="000C4809" w:rsidRPr="00B84E46" w:rsidRDefault="004F0B5B" w:rsidP="00843CC4">
      <w:pPr>
        <w:numPr>
          <w:ilvl w:val="0"/>
          <w:numId w:val="4"/>
        </w:numPr>
        <w:pBdr>
          <w:top w:val="nil"/>
          <w:left w:val="nil"/>
          <w:bottom w:val="nil"/>
          <w:right w:val="nil"/>
          <w:between w:val="nil"/>
        </w:pBdr>
        <w:rPr>
          <w:rFonts w:ascii="EB Garamond" w:eastAsia="EB Garamond" w:hAnsi="EB Garamond" w:cs="EB Garamond"/>
          <w:color w:val="161949"/>
        </w:rPr>
      </w:pPr>
      <w:r w:rsidRPr="00D925A1">
        <w:rPr>
          <w:rFonts w:ascii="EB Garamond" w:eastAsia="EB Garamond" w:hAnsi="EB Garamond" w:cs="EB Garamond"/>
          <w:color w:val="71BD54"/>
        </w:rPr>
        <w:t>Switzerland</w:t>
      </w:r>
      <w:r w:rsidRPr="00D925A1">
        <w:rPr>
          <w:rFonts w:ascii="EB Garamond" w:eastAsia="EB Garamond" w:hAnsi="EB Garamond" w:cs="EB Garamond"/>
          <w:color w:val="161949"/>
        </w:rPr>
        <w:t xml:space="preserve">: In addition to the centrally submitted online Eureka project application form, Swiss participants of the international project consortium apply on the Innosuisse web page: </w:t>
      </w:r>
      <w:hyperlink r:id="rId16">
        <w:r w:rsidR="3BBF07ED" w:rsidRPr="00B84E46">
          <w:rPr>
            <w:rStyle w:val="Hyperlnk"/>
            <w:rFonts w:ascii="EB Garamond" w:eastAsia="EB Garamond" w:hAnsi="EB Garamond" w:cs="EB Garamond"/>
          </w:rPr>
          <w:t>https://www.innosuisse.ch/inno/en/home/about-us/application-platform.html</w:t>
        </w:r>
      </w:hyperlink>
      <w:r w:rsidRPr="00B84E46">
        <w:rPr>
          <w:rFonts w:ascii="EB Garamond" w:eastAsia="EB Garamond" w:hAnsi="EB Garamond" w:cs="EB Garamond"/>
          <w:color w:val="161949"/>
        </w:rPr>
        <w:t xml:space="preserve"> </w:t>
      </w:r>
    </w:p>
    <w:p w14:paraId="1205C20F" w14:textId="6E6988D4" w:rsidR="005048C9" w:rsidRPr="00B84E46" w:rsidRDefault="005048C9" w:rsidP="00843CC4">
      <w:pPr>
        <w:pStyle w:val="Liststycke"/>
        <w:numPr>
          <w:ilvl w:val="0"/>
          <w:numId w:val="4"/>
        </w:numPr>
        <w:pBdr>
          <w:top w:val="nil"/>
          <w:left w:val="nil"/>
          <w:bottom w:val="nil"/>
          <w:right w:val="nil"/>
          <w:between w:val="nil"/>
        </w:pBdr>
        <w:rPr>
          <w:rFonts w:ascii="EB Garamond" w:eastAsia="EB Garamond" w:hAnsi="EB Garamond" w:cs="EB Garamond"/>
        </w:rPr>
      </w:pPr>
      <w:r w:rsidRPr="00B84E46">
        <w:rPr>
          <w:rFonts w:ascii="EB Garamond" w:eastAsia="EB Garamond" w:hAnsi="EB Garamond" w:cs="EB Garamond"/>
          <w:color w:val="71BD54"/>
        </w:rPr>
        <w:t xml:space="preserve">Singapore: </w:t>
      </w:r>
      <w:r w:rsidRPr="00B84E46">
        <w:rPr>
          <w:rFonts w:ascii="EB Garamond" w:eastAsia="EB Garamond" w:hAnsi="EB Garamond" w:cs="EB Garamond"/>
        </w:rPr>
        <w:t xml:space="preserve">Singapore </w:t>
      </w:r>
      <w:r w:rsidRPr="00FA59AD">
        <w:rPr>
          <w:rFonts w:ascii="EB Garamond" w:eastAsia="EB Garamond" w:hAnsi="EB Garamond" w:cs="EB Garamond"/>
        </w:rPr>
        <w:t xml:space="preserve">companies are required to fill in a preliminary assessment form here: </w:t>
      </w:r>
      <w:r w:rsidR="007A5282" w:rsidRPr="00FA59AD">
        <w:rPr>
          <w:rFonts w:ascii="EB Garamond" w:eastAsia="EB Garamond" w:hAnsi="EB Garamond" w:cs="EB Garamond"/>
        </w:rPr>
        <w:t xml:space="preserve"> </w:t>
      </w:r>
      <w:hyperlink r:id="rId17" w:history="1">
        <w:r w:rsidR="007A5282" w:rsidRPr="00FA59AD">
          <w:rPr>
            <w:rStyle w:val="Hyperlnk"/>
            <w:rFonts w:ascii="EB Garamond" w:eastAsia="EB Garamond" w:hAnsi="EB Garamond" w:cs="EB Garamond"/>
          </w:rPr>
          <w:t>https://go.gov.sg/enap2023</w:t>
        </w:r>
      </w:hyperlink>
      <w:r w:rsidR="007A5282" w:rsidRPr="00FA59AD">
        <w:rPr>
          <w:rFonts w:ascii="EB Garamond" w:eastAsia="EB Garamond" w:hAnsi="EB Garamond" w:cs="EB Garamond"/>
        </w:rPr>
        <w:t xml:space="preserve"> </w:t>
      </w:r>
      <w:r w:rsidR="00C377FB" w:rsidRPr="00FA59AD">
        <w:rPr>
          <w:rFonts w:ascii="EB Garamond" w:eastAsia="EB Garamond" w:hAnsi="EB Garamond" w:cs="EB Garamond"/>
        </w:rPr>
        <w:t xml:space="preserve"> </w:t>
      </w:r>
      <w:r w:rsidR="004D7CCB" w:rsidRPr="00FA59AD">
        <w:rPr>
          <w:rFonts w:ascii="EB Garamond" w:eastAsia="EB Garamond" w:hAnsi="EB Garamond" w:cs="EB Garamond"/>
        </w:rPr>
        <w:t xml:space="preserve">by </w:t>
      </w:r>
      <w:r w:rsidR="00FA59AD" w:rsidRPr="00FA59AD">
        <w:rPr>
          <w:rFonts w:ascii="EB Garamond" w:eastAsia="EB Garamond" w:hAnsi="EB Garamond" w:cs="EB Garamond"/>
        </w:rPr>
        <w:t>1</w:t>
      </w:r>
      <w:r w:rsidR="00FA59AD" w:rsidRPr="00FA59AD">
        <w:rPr>
          <w:rFonts w:ascii="EB Garamond" w:eastAsia="EB Garamond" w:hAnsi="EB Garamond" w:cs="EB Garamond"/>
          <w:vertAlign w:val="superscript"/>
        </w:rPr>
        <w:t>st</w:t>
      </w:r>
      <w:r w:rsidR="00FA59AD" w:rsidRPr="00FA59AD">
        <w:rPr>
          <w:rFonts w:ascii="EB Garamond" w:eastAsia="EB Garamond" w:hAnsi="EB Garamond" w:cs="EB Garamond"/>
        </w:rPr>
        <w:t xml:space="preserve"> May </w:t>
      </w:r>
      <w:r w:rsidR="004D7CCB" w:rsidRPr="00FA59AD">
        <w:rPr>
          <w:rFonts w:ascii="EB Garamond" w:eastAsia="EB Garamond" w:hAnsi="EB Garamond" w:cs="EB Garamond"/>
        </w:rPr>
        <w:t>2024.</w:t>
      </w:r>
      <w:r w:rsidRPr="00FA59AD">
        <w:rPr>
          <w:rFonts w:ascii="EB Garamond" w:eastAsia="EB Garamond" w:hAnsi="EB Garamond" w:cs="EB Garamond"/>
        </w:rPr>
        <w:t xml:space="preserve"> Thereafter, eligible companies will be notified to submit a full application via the Business Grants</w:t>
      </w:r>
      <w:r w:rsidRPr="00B84E46">
        <w:rPr>
          <w:rFonts w:ascii="EB Garamond" w:eastAsia="EB Garamond" w:hAnsi="EB Garamond" w:cs="EB Garamond"/>
        </w:rPr>
        <w:t xml:space="preserve"> Portal (BGP) by </w:t>
      </w:r>
      <w:r w:rsidR="001A7163" w:rsidRPr="00B84E46">
        <w:rPr>
          <w:rFonts w:ascii="EB Garamond" w:eastAsia="EB Garamond" w:hAnsi="EB Garamond" w:cs="EB Garamond"/>
        </w:rPr>
        <w:t xml:space="preserve">15 </w:t>
      </w:r>
      <w:r w:rsidR="00680C09">
        <w:rPr>
          <w:rFonts w:ascii="EB Garamond" w:eastAsia="EB Garamond" w:hAnsi="EB Garamond" w:cs="EB Garamond"/>
        </w:rPr>
        <w:t>May</w:t>
      </w:r>
      <w:r w:rsidR="001A7163" w:rsidRPr="00B84E46">
        <w:rPr>
          <w:rFonts w:ascii="EB Garamond" w:eastAsia="EB Garamond" w:hAnsi="EB Garamond" w:cs="EB Garamond"/>
        </w:rPr>
        <w:t xml:space="preserve"> </w:t>
      </w:r>
      <w:r w:rsidRPr="00B84E46">
        <w:rPr>
          <w:rFonts w:ascii="EB Garamond" w:eastAsia="EB Garamond" w:hAnsi="EB Garamond" w:cs="EB Garamond"/>
        </w:rPr>
        <w:t>2024, with the following documents:</w:t>
      </w:r>
    </w:p>
    <w:p w14:paraId="01F27CE4" w14:textId="77777777" w:rsidR="005048C9" w:rsidRPr="006E0777" w:rsidRDefault="005048C9" w:rsidP="005048C9">
      <w:pPr>
        <w:pStyle w:val="Liststycke"/>
        <w:numPr>
          <w:ilvl w:val="1"/>
          <w:numId w:val="4"/>
        </w:numPr>
        <w:pBdr>
          <w:top w:val="nil"/>
          <w:left w:val="nil"/>
          <w:bottom w:val="nil"/>
          <w:right w:val="nil"/>
          <w:between w:val="nil"/>
        </w:pBdr>
        <w:rPr>
          <w:rFonts w:ascii="EB Garamond" w:eastAsia="EB Garamond" w:hAnsi="EB Garamond" w:cs="EB Garamond"/>
        </w:rPr>
      </w:pPr>
      <w:r w:rsidRPr="00B84E46">
        <w:rPr>
          <w:rFonts w:ascii="EB Garamond" w:eastAsia="EB Garamond" w:hAnsi="EB Garamond" w:cs="EB Garamond"/>
        </w:rPr>
        <w:t>Latest ACRA business profile (retrieved within six months from</w:t>
      </w:r>
      <w:r w:rsidRPr="006E0777">
        <w:rPr>
          <w:rFonts w:ascii="EB Garamond" w:eastAsia="EB Garamond" w:hAnsi="EB Garamond" w:cs="EB Garamond"/>
        </w:rPr>
        <w:t xml:space="preserve"> application date)</w:t>
      </w:r>
    </w:p>
    <w:p w14:paraId="4EADD639" w14:textId="77777777" w:rsidR="005048C9" w:rsidRPr="006E0777" w:rsidRDefault="005048C9" w:rsidP="005048C9">
      <w:pPr>
        <w:pStyle w:val="Liststycke"/>
        <w:numPr>
          <w:ilvl w:val="1"/>
          <w:numId w:val="4"/>
        </w:numPr>
        <w:pBdr>
          <w:top w:val="nil"/>
          <w:left w:val="nil"/>
          <w:bottom w:val="nil"/>
          <w:right w:val="nil"/>
          <w:between w:val="nil"/>
        </w:pBdr>
        <w:rPr>
          <w:rFonts w:ascii="EB Garamond" w:eastAsia="EB Garamond" w:hAnsi="EB Garamond" w:cs="EB Garamond"/>
        </w:rPr>
      </w:pPr>
      <w:r w:rsidRPr="006E0777">
        <w:rPr>
          <w:rFonts w:ascii="EB Garamond" w:eastAsia="EB Garamond" w:hAnsi="EB Garamond" w:cs="EB Garamond"/>
        </w:rPr>
        <w:t xml:space="preserve">Applicant’s latest and previous two years audited financial statements (Company and Group level), or official management </w:t>
      </w:r>
      <w:proofErr w:type="gramStart"/>
      <w:r w:rsidRPr="006E0777">
        <w:rPr>
          <w:rFonts w:ascii="EB Garamond" w:eastAsia="EB Garamond" w:hAnsi="EB Garamond" w:cs="EB Garamond"/>
        </w:rPr>
        <w:t>account</w:t>
      </w:r>
      <w:proofErr w:type="gramEnd"/>
    </w:p>
    <w:p w14:paraId="7E0026AA" w14:textId="1CB7A553" w:rsidR="005048C9" w:rsidRPr="006E0777" w:rsidRDefault="005048C9" w:rsidP="005048C9">
      <w:pPr>
        <w:pStyle w:val="Liststycke"/>
        <w:numPr>
          <w:ilvl w:val="1"/>
          <w:numId w:val="4"/>
        </w:numPr>
        <w:pBdr>
          <w:top w:val="nil"/>
          <w:left w:val="nil"/>
          <w:bottom w:val="nil"/>
          <w:right w:val="nil"/>
          <w:between w:val="nil"/>
        </w:pBdr>
        <w:rPr>
          <w:rFonts w:ascii="EB Garamond" w:eastAsia="EB Garamond" w:hAnsi="EB Garamond" w:cs="EB Garamond"/>
        </w:rPr>
      </w:pPr>
      <w:r w:rsidRPr="006E0777">
        <w:rPr>
          <w:rFonts w:ascii="EB Garamond" w:eastAsia="EB Garamond" w:hAnsi="EB Garamond" w:cs="EB Garamond"/>
        </w:rPr>
        <w:t>Relevant key quotations (e.g. equipment and software, materials and consumables, professional services).</w:t>
      </w:r>
    </w:p>
    <w:p w14:paraId="00000080" w14:textId="224507DF" w:rsidR="00DC2484" w:rsidRDefault="004F0B5B">
      <w:pPr>
        <w:rPr>
          <w:rFonts w:ascii="EB Garamond" w:eastAsia="EB Garamond" w:hAnsi="EB Garamond" w:cs="EB Garamond"/>
          <w:color w:val="161949"/>
        </w:rPr>
      </w:pPr>
      <w:r>
        <w:rPr>
          <w:rFonts w:ascii="Nunito Sans" w:eastAsia="Nunito Sans" w:hAnsi="Nunito Sans" w:cs="Nunito Sans"/>
          <w:b/>
          <w:color w:val="161949"/>
          <w:sz w:val="28"/>
          <w:szCs w:val="28"/>
        </w:rPr>
        <w:lastRenderedPageBreak/>
        <w:t xml:space="preserve">Funding conditions and rules per NFB &amp; Contacts </w:t>
      </w:r>
    </w:p>
    <w:tbl>
      <w:tblPr>
        <w:tblW w:w="9015" w:type="dxa"/>
        <w:tblLayout w:type="fixed"/>
        <w:tblCellMar>
          <w:left w:w="115" w:type="dxa"/>
          <w:right w:w="115" w:type="dxa"/>
        </w:tblCellMar>
        <w:tblLook w:val="0400" w:firstRow="0" w:lastRow="0" w:firstColumn="0" w:lastColumn="0" w:noHBand="0" w:noVBand="1"/>
      </w:tblPr>
      <w:tblGrid>
        <w:gridCol w:w="1380"/>
        <w:gridCol w:w="7635"/>
      </w:tblGrid>
      <w:tr w:rsidR="00DC2484" w14:paraId="509EAE18" w14:textId="77777777" w:rsidTr="214C1815">
        <w:trPr>
          <w:trHeight w:val="720"/>
        </w:trPr>
        <w:tc>
          <w:tcPr>
            <w:tcW w:w="9015" w:type="dxa"/>
            <w:gridSpan w:val="2"/>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81" w14:textId="77777777" w:rsidR="00DC2484" w:rsidRDefault="004F0B5B">
            <w:pPr>
              <w:jc w:val="both"/>
            </w:pPr>
            <w:r>
              <w:rPr>
                <w:b/>
                <w:color w:val="000000"/>
              </w:rPr>
              <w:t>Sweden</w:t>
            </w:r>
          </w:p>
        </w:tc>
      </w:tr>
      <w:tr w:rsidR="00DC2484" w14:paraId="7289A40F" w14:textId="77777777" w:rsidTr="214C1815">
        <w:trPr>
          <w:trHeight w:val="1020"/>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83" w14:textId="77777777" w:rsidR="00DC2484" w:rsidRDefault="004F0B5B">
            <w:pPr>
              <w:rPr>
                <w:b/>
                <w:color w:val="000000"/>
              </w:rPr>
            </w:pPr>
            <w:r>
              <w:rPr>
                <w:b/>
                <w:color w:val="000000"/>
              </w:rPr>
              <w:t>Timeline -National Application</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84" w14:textId="56D82EFE" w:rsidR="00DC2484" w:rsidRDefault="004F0B5B">
            <w:pPr>
              <w:rPr>
                <w:color w:val="000000"/>
              </w:rPr>
            </w:pPr>
            <w:r>
              <w:rPr>
                <w:color w:val="000000"/>
              </w:rPr>
              <w:t xml:space="preserve">11 September </w:t>
            </w:r>
            <w:r w:rsidRPr="00B84E46">
              <w:rPr>
                <w:color w:val="000000"/>
              </w:rPr>
              <w:t xml:space="preserve">2023 – </w:t>
            </w:r>
            <w:r w:rsidR="00DF473A" w:rsidRPr="00B84E46">
              <w:rPr>
                <w:color w:val="000000"/>
              </w:rPr>
              <w:t xml:space="preserve">17 </w:t>
            </w:r>
            <w:r w:rsidR="00680C09">
              <w:rPr>
                <w:color w:val="000000"/>
              </w:rPr>
              <w:t>May</w:t>
            </w:r>
            <w:r w:rsidR="00DF473A" w:rsidRPr="00B84E46">
              <w:rPr>
                <w:color w:val="000000"/>
              </w:rPr>
              <w:t xml:space="preserve"> </w:t>
            </w:r>
            <w:r w:rsidRPr="00B84E46">
              <w:rPr>
                <w:color w:val="000000"/>
              </w:rPr>
              <w:t>2024, 14:00 CET</w:t>
            </w:r>
            <w:r w:rsidR="00AB18C6">
              <w:rPr>
                <w:color w:val="000000"/>
              </w:rPr>
              <w:t xml:space="preserve"> </w:t>
            </w:r>
          </w:p>
        </w:tc>
      </w:tr>
      <w:tr w:rsidR="00DC2484" w14:paraId="2567CF62" w14:textId="77777777" w:rsidTr="214C181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85" w14:textId="77777777" w:rsidR="00DC2484" w:rsidRDefault="004F0B5B">
            <w:pPr>
              <w:rPr>
                <w:b/>
                <w:color w:val="000000"/>
              </w:rPr>
            </w:pPr>
            <w:r>
              <w:rPr>
                <w:b/>
                <w:color w:val="000000"/>
              </w:rPr>
              <w:t>Budget</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86" w14:textId="70F14B56" w:rsidR="00DC2484" w:rsidRDefault="00425302" w:rsidP="00F808EA">
            <w:pPr>
              <w:rPr>
                <w:color w:val="000000"/>
              </w:rPr>
            </w:pPr>
            <w:r w:rsidRPr="214C1815">
              <w:rPr>
                <w:color w:val="000000" w:themeColor="text1"/>
              </w:rPr>
              <w:t xml:space="preserve">10 million Swedish Krona, SEK (around </w:t>
            </w:r>
            <w:r w:rsidR="004F0B5B" w:rsidRPr="214C1815">
              <w:rPr>
                <w:color w:val="000000" w:themeColor="text1"/>
              </w:rPr>
              <w:t>1</w:t>
            </w:r>
            <w:r w:rsidR="58D6A687" w:rsidRPr="214C1815">
              <w:rPr>
                <w:color w:val="000000" w:themeColor="text1"/>
              </w:rPr>
              <w:t xml:space="preserve"> million </w:t>
            </w:r>
            <w:r w:rsidR="004F0B5B" w:rsidRPr="214C1815">
              <w:rPr>
                <w:color w:val="000000" w:themeColor="text1"/>
              </w:rPr>
              <w:t>Euro</w:t>
            </w:r>
            <w:r w:rsidRPr="214C1815">
              <w:rPr>
                <w:color w:val="000000" w:themeColor="text1"/>
              </w:rPr>
              <w:t>)</w:t>
            </w:r>
          </w:p>
        </w:tc>
      </w:tr>
      <w:tr w:rsidR="005E0E1F" w14:paraId="40E51B4C" w14:textId="77777777" w:rsidTr="214C181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4ECFE857" w14:textId="22EB5955" w:rsidR="005E0E1F" w:rsidRDefault="005E0E1F">
            <w:pPr>
              <w:rPr>
                <w:b/>
                <w:color w:val="000000"/>
              </w:rPr>
            </w:pPr>
            <w:r w:rsidRPr="68EEC2D8">
              <w:rPr>
                <w:b/>
                <w:color w:val="000000" w:themeColor="text1"/>
              </w:rPr>
              <w:t>Specific National rules</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19111F29" w14:textId="1F11AFD3" w:rsidR="005E0E1F" w:rsidRPr="214C1815" w:rsidRDefault="005E0E1F" w:rsidP="68EEC2D8">
            <w:pPr>
              <w:rPr>
                <w:color w:val="000000" w:themeColor="text1"/>
              </w:rPr>
            </w:pPr>
            <w:proofErr w:type="spellStart"/>
            <w:r w:rsidRPr="1452F3E7">
              <w:rPr>
                <w:color w:val="000000" w:themeColor="text1"/>
              </w:rPr>
              <w:t>Vinnova's</w:t>
            </w:r>
            <w:proofErr w:type="spellEnd"/>
            <w:r w:rsidRPr="1452F3E7">
              <w:rPr>
                <w:color w:val="000000" w:themeColor="text1"/>
              </w:rPr>
              <w:t xml:space="preserve"> national call is aimed at companies, universities, research institutes or other relevant actors in Sweden that want to collaborate with organisations in the participating Eureka countries. </w:t>
            </w:r>
            <w:r w:rsidRPr="1328E526">
              <w:rPr>
                <w:color w:val="000000" w:themeColor="text1"/>
              </w:rPr>
              <w:t xml:space="preserve">At least </w:t>
            </w:r>
            <w:r w:rsidRPr="006173D3">
              <w:rPr>
                <w:color w:val="000000" w:themeColor="text1"/>
                <w:u w:val="single"/>
              </w:rPr>
              <w:t>two</w:t>
            </w:r>
            <w:r w:rsidRPr="1328E526">
              <w:rPr>
                <w:color w:val="000000" w:themeColor="text1"/>
              </w:rPr>
              <w:t xml:space="preserve"> Swedish </w:t>
            </w:r>
            <w:r w:rsidRPr="68EEC2D8">
              <w:rPr>
                <w:color w:val="000000" w:themeColor="text1"/>
              </w:rPr>
              <w:t>project partners</w:t>
            </w:r>
            <w:r w:rsidRPr="1328E526">
              <w:rPr>
                <w:color w:val="000000" w:themeColor="text1"/>
              </w:rPr>
              <w:t xml:space="preserve"> must be part of the </w:t>
            </w:r>
            <w:r w:rsidRPr="108C3B43">
              <w:rPr>
                <w:color w:val="000000" w:themeColor="text1"/>
              </w:rPr>
              <w:t>project consortium</w:t>
            </w:r>
            <w:r w:rsidRPr="68EEC2D8">
              <w:rPr>
                <w:color w:val="000000" w:themeColor="text1"/>
              </w:rPr>
              <w:t xml:space="preserve">, of which at least </w:t>
            </w:r>
            <w:r w:rsidRPr="006173D3">
              <w:rPr>
                <w:color w:val="000000" w:themeColor="text1"/>
                <w:u w:val="single"/>
              </w:rPr>
              <w:t>one</w:t>
            </w:r>
            <w:r w:rsidRPr="68EEC2D8">
              <w:rPr>
                <w:color w:val="000000" w:themeColor="text1"/>
              </w:rPr>
              <w:t xml:space="preserve"> is a small or medium-sized company</w:t>
            </w:r>
            <w:r>
              <w:rPr>
                <w:color w:val="000000" w:themeColor="text1"/>
              </w:rPr>
              <w:t xml:space="preserve"> (</w:t>
            </w:r>
            <w:r w:rsidRPr="009E2D7C">
              <w:rPr>
                <w:color w:val="000000" w:themeColor="text1"/>
              </w:rPr>
              <w:t>SME</w:t>
            </w:r>
            <w:r>
              <w:rPr>
                <w:color w:val="000000" w:themeColor="text1"/>
              </w:rPr>
              <w:t>)</w:t>
            </w:r>
            <w:r w:rsidRPr="68EEC2D8">
              <w:rPr>
                <w:color w:val="000000" w:themeColor="text1"/>
              </w:rPr>
              <w:t>.</w:t>
            </w:r>
            <w:r w:rsidRPr="1328E526">
              <w:rPr>
                <w:color w:val="000000" w:themeColor="text1"/>
              </w:rPr>
              <w:t xml:space="preserve"> </w:t>
            </w:r>
            <w:r w:rsidRPr="1452F3E7">
              <w:rPr>
                <w:color w:val="000000" w:themeColor="text1"/>
              </w:rPr>
              <w:t>A participant seeking a grant must be a Swedish legal entity. In this respect, a Swedish legal entity is equated to a foreign organization with a branch or establishment in Sweden.</w:t>
            </w:r>
          </w:p>
        </w:tc>
      </w:tr>
      <w:tr w:rsidR="005E0E1F" w14:paraId="674B6A4B" w14:textId="77777777" w:rsidTr="214C181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3FED1DA" w14:textId="106AABF6" w:rsidR="005E0E1F" w:rsidRPr="68EEC2D8" w:rsidRDefault="00E7186C">
            <w:pPr>
              <w:rPr>
                <w:b/>
                <w:color w:val="000000" w:themeColor="text1"/>
              </w:rPr>
            </w:pPr>
            <w:r>
              <w:rPr>
                <w:b/>
                <w:color w:val="000000"/>
              </w:rPr>
              <w:t xml:space="preserve">Eligible costs and funding </w:t>
            </w:r>
            <w:r w:rsidR="007C2F48">
              <w:rPr>
                <w:b/>
                <w:color w:val="000000"/>
              </w:rPr>
              <w:t>rates</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BA0075D" w14:textId="77777777" w:rsidR="00E7186C" w:rsidRDefault="00E7186C" w:rsidP="00E7186C">
            <w:pPr>
              <w:rPr>
                <w:color w:val="000000"/>
              </w:rPr>
            </w:pPr>
            <w:r>
              <w:rPr>
                <w:color w:val="000000"/>
              </w:rPr>
              <w:t xml:space="preserve">Swedish participants can apply for grants according to </w:t>
            </w:r>
            <w:proofErr w:type="spellStart"/>
            <w:r>
              <w:rPr>
                <w:color w:val="000000"/>
              </w:rPr>
              <w:t>Vinnova’s</w:t>
            </w:r>
            <w:proofErr w:type="spellEnd"/>
            <w:r>
              <w:rPr>
                <w:color w:val="000000"/>
              </w:rPr>
              <w:t xml:space="preserve"> general terms and conditions for grants. State aid rules apply to organisations that carry out economic activities </w:t>
            </w:r>
            <w:r>
              <w:rPr>
                <w:color w:val="4472C4"/>
                <w:vertAlign w:val="superscript"/>
              </w:rPr>
              <w:footnoteReference w:id="4"/>
            </w:r>
            <w:r>
              <w:rPr>
                <w:color w:val="000000"/>
              </w:rPr>
              <w:t>. The rules on state aid for research, development and innovation are stated in the European Commission’s General Block Exemption Regulation No 651/2014 (GBER). In this call article 25 in GBER applies.</w:t>
            </w:r>
          </w:p>
          <w:p w14:paraId="6528A4A2" w14:textId="77777777" w:rsidR="00E7186C" w:rsidRDefault="00E7186C" w:rsidP="00E7186C">
            <w:bookmarkStart w:id="3" w:name="_heading=h.2et92p0" w:colFirst="0" w:colLast="0"/>
            <w:bookmarkEnd w:id="3"/>
            <w:r>
              <w:rPr>
                <w:color w:val="000000"/>
              </w:rPr>
              <w:t xml:space="preserve">In addition, the following funding levels apply: </w:t>
            </w:r>
          </w:p>
          <w:p w14:paraId="6340C639" w14:textId="77777777" w:rsidR="00E7186C" w:rsidRDefault="00E7186C" w:rsidP="00E7186C">
            <w:pPr>
              <w:numPr>
                <w:ilvl w:val="0"/>
                <w:numId w:val="9"/>
              </w:numPr>
              <w:pBdr>
                <w:top w:val="nil"/>
                <w:left w:val="nil"/>
                <w:bottom w:val="nil"/>
                <w:right w:val="nil"/>
                <w:between w:val="nil"/>
              </w:pBdr>
              <w:spacing w:after="0"/>
              <w:rPr>
                <w:color w:val="000000"/>
              </w:rPr>
            </w:pPr>
            <w:r>
              <w:rPr>
                <w:color w:val="000000"/>
              </w:rPr>
              <w:t xml:space="preserve">SMEs up to 50% of eligible costs </w:t>
            </w:r>
          </w:p>
          <w:p w14:paraId="47015DB6" w14:textId="77777777" w:rsidR="00E7186C" w:rsidRDefault="00E7186C" w:rsidP="00E7186C">
            <w:pPr>
              <w:numPr>
                <w:ilvl w:val="0"/>
                <w:numId w:val="9"/>
              </w:numPr>
              <w:pBdr>
                <w:top w:val="nil"/>
                <w:left w:val="nil"/>
                <w:bottom w:val="nil"/>
                <w:right w:val="nil"/>
                <w:between w:val="nil"/>
              </w:pBdr>
              <w:spacing w:after="0"/>
              <w:rPr>
                <w:color w:val="000000"/>
              </w:rPr>
            </w:pPr>
            <w:r>
              <w:rPr>
                <w:color w:val="000000"/>
              </w:rPr>
              <w:t xml:space="preserve">Large companies up to 30% of eligible costs  </w:t>
            </w:r>
          </w:p>
          <w:p w14:paraId="1A74E344" w14:textId="77777777" w:rsidR="00E7186C" w:rsidRDefault="00E7186C" w:rsidP="00E7186C">
            <w:pPr>
              <w:numPr>
                <w:ilvl w:val="0"/>
                <w:numId w:val="9"/>
              </w:numPr>
              <w:pBdr>
                <w:top w:val="nil"/>
                <w:left w:val="nil"/>
                <w:bottom w:val="nil"/>
                <w:right w:val="nil"/>
                <w:between w:val="nil"/>
              </w:pBdr>
              <w:spacing w:after="0"/>
              <w:rPr>
                <w:color w:val="000000"/>
              </w:rPr>
            </w:pPr>
            <w:r>
              <w:rPr>
                <w:color w:val="000000"/>
              </w:rPr>
              <w:t>Universities and research institutes up to 100% of eligible costs</w:t>
            </w:r>
          </w:p>
          <w:p w14:paraId="113F5A82" w14:textId="77777777" w:rsidR="00E7186C" w:rsidRDefault="00E7186C" w:rsidP="00E7186C">
            <w:pPr>
              <w:numPr>
                <w:ilvl w:val="0"/>
                <w:numId w:val="9"/>
              </w:numPr>
              <w:pBdr>
                <w:top w:val="nil"/>
                <w:left w:val="nil"/>
                <w:bottom w:val="nil"/>
                <w:right w:val="nil"/>
                <w:between w:val="nil"/>
              </w:pBdr>
              <w:rPr>
                <w:color w:val="000000"/>
              </w:rPr>
            </w:pPr>
            <w:r>
              <w:rPr>
                <w:color w:val="000000"/>
              </w:rPr>
              <w:t xml:space="preserve">Total grant from Vinnova is maximum 50% of eligible costs for the joint Swedish project consortium up to the maximum amount 3 million Swedish Krona, SEK (around 250 000 Euro). </w:t>
            </w:r>
          </w:p>
          <w:p w14:paraId="6820ED64" w14:textId="77777777" w:rsidR="005E0E1F" w:rsidRDefault="00E7186C" w:rsidP="00EF28B8">
            <w:pPr>
              <w:rPr>
                <w:color w:val="000000"/>
              </w:rPr>
            </w:pPr>
            <w:r>
              <w:rPr>
                <w:color w:val="000000"/>
              </w:rPr>
              <w:t>Information on terms and conditions for funding and eligible costs:</w:t>
            </w:r>
            <w:r w:rsidR="00EF28B8">
              <w:rPr>
                <w:color w:val="000000"/>
              </w:rPr>
              <w:t xml:space="preserve"> </w:t>
            </w:r>
            <w:hyperlink r:id="rId18" w:history="1">
              <w:r w:rsidR="00EF28B8" w:rsidRPr="003B7736">
                <w:rPr>
                  <w:rStyle w:val="Hyperlnk"/>
                </w:rPr>
                <w:t>https://www.vinnova.se/en/apply-for-funding/rules-for-our-funding/terms-and-conditions-for-our-funding/</w:t>
              </w:r>
            </w:hyperlink>
            <w:r>
              <w:rPr>
                <w:color w:val="000000"/>
              </w:rPr>
              <w:t xml:space="preserve">      </w:t>
            </w:r>
          </w:p>
          <w:p w14:paraId="61C54094" w14:textId="0070D474" w:rsidR="002E363A" w:rsidRPr="1452F3E7" w:rsidRDefault="002E363A" w:rsidP="00AC533F">
            <w:pPr>
              <w:rPr>
                <w:color w:val="000000" w:themeColor="text1"/>
              </w:rPr>
            </w:pPr>
            <w:r w:rsidRPr="002E363A">
              <w:rPr>
                <w:color w:val="000000" w:themeColor="text1"/>
              </w:rPr>
              <w:t>Please note the additional information and documents (attachments) required for Swedish participants belo</w:t>
            </w:r>
            <w:r>
              <w:rPr>
                <w:color w:val="000000" w:themeColor="text1"/>
              </w:rPr>
              <w:t xml:space="preserve">w. </w:t>
            </w:r>
          </w:p>
        </w:tc>
      </w:tr>
      <w:tr w:rsidR="00F808EA" w14:paraId="2C22FDE3" w14:textId="77777777" w:rsidTr="214C181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CE65A2D" w14:textId="40F19E4D" w:rsidR="00F808EA" w:rsidRDefault="000F05FE">
            <w:pPr>
              <w:rPr>
                <w:b/>
                <w:color w:val="000000"/>
              </w:rPr>
            </w:pPr>
            <w:r>
              <w:rPr>
                <w:b/>
                <w:bCs/>
                <w:color w:val="000000" w:themeColor="text1"/>
              </w:rPr>
              <w:t>E</w:t>
            </w:r>
            <w:r w:rsidR="00F808EA" w:rsidRPr="006D0D8D">
              <w:rPr>
                <w:b/>
                <w:bCs/>
                <w:color w:val="000000" w:themeColor="text1"/>
              </w:rPr>
              <w:t xml:space="preserve">valuation </w:t>
            </w:r>
            <w:r w:rsidR="00F808EA">
              <w:rPr>
                <w:b/>
                <w:bCs/>
                <w:color w:val="000000" w:themeColor="text1"/>
              </w:rPr>
              <w:t>of sustainable</w:t>
            </w:r>
            <w:r w:rsidR="00582531">
              <w:rPr>
                <w:b/>
                <w:bCs/>
                <w:color w:val="000000" w:themeColor="text1"/>
              </w:rPr>
              <w:t xml:space="preserve"> development</w:t>
            </w:r>
            <w:r w:rsidR="00415381">
              <w:rPr>
                <w:b/>
                <w:bCs/>
                <w:color w:val="000000" w:themeColor="text1"/>
              </w:rPr>
              <w:t xml:space="preserve"> and </w:t>
            </w:r>
            <w:r w:rsidR="00415381" w:rsidRPr="00EF28B8">
              <w:rPr>
                <w:b/>
                <w:bCs/>
                <w:color w:val="000000" w:themeColor="text1"/>
              </w:rPr>
              <w:t>gender equality</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764E2915" w14:textId="77777777" w:rsidR="00373A56" w:rsidRDefault="00582531" w:rsidP="005707C3">
            <w:pPr>
              <w:rPr>
                <w:color w:val="000000" w:themeColor="text1"/>
              </w:rPr>
            </w:pPr>
            <w:r w:rsidRPr="68EEC2D8">
              <w:rPr>
                <w:color w:val="000000" w:themeColor="text1"/>
              </w:rPr>
              <w:t xml:space="preserve">Vinnova works to enable innovation that will contribute to solving today's societal challenges. The national evaluation in this call will consider to what extent the project has potential to contribute to sustainable development of food systems. </w:t>
            </w:r>
          </w:p>
          <w:p w14:paraId="4863FFE4" w14:textId="1D76D077" w:rsidR="00F808EA" w:rsidRDefault="00FB0C4F" w:rsidP="005707C3">
            <w:pPr>
              <w:rPr>
                <w:color w:val="000000" w:themeColor="text1"/>
              </w:rPr>
            </w:pPr>
            <w:r>
              <w:rPr>
                <w:color w:val="000000" w:themeColor="text1"/>
              </w:rPr>
              <w:t xml:space="preserve">In the application to Vinnova </w:t>
            </w:r>
            <w:r w:rsidR="00582531" w:rsidRPr="68EEC2D8">
              <w:rPr>
                <w:color w:val="000000" w:themeColor="text1"/>
              </w:rPr>
              <w:t xml:space="preserve">Swedish </w:t>
            </w:r>
            <w:r w:rsidR="00582531">
              <w:rPr>
                <w:color w:val="000000" w:themeColor="text1"/>
              </w:rPr>
              <w:t>participants</w:t>
            </w:r>
            <w:r w:rsidR="00582531" w:rsidRPr="68EEC2D8">
              <w:rPr>
                <w:color w:val="000000" w:themeColor="text1"/>
              </w:rPr>
              <w:t xml:space="preserve"> </w:t>
            </w:r>
            <w:r w:rsidR="002E5DF1">
              <w:rPr>
                <w:color w:val="000000" w:themeColor="text1"/>
              </w:rPr>
              <w:t xml:space="preserve">should </w:t>
            </w:r>
            <w:r w:rsidR="00582531">
              <w:rPr>
                <w:color w:val="000000" w:themeColor="text1"/>
              </w:rPr>
              <w:t>add</w:t>
            </w:r>
            <w:r w:rsidR="0039361A">
              <w:rPr>
                <w:color w:val="000000" w:themeColor="text1"/>
              </w:rPr>
              <w:t xml:space="preserve"> (as</w:t>
            </w:r>
            <w:r w:rsidR="002E5DF1">
              <w:rPr>
                <w:color w:val="000000" w:themeColor="text1"/>
              </w:rPr>
              <w:t xml:space="preserve"> attachment </w:t>
            </w:r>
            <w:r w:rsidR="002E5DF1">
              <w:rPr>
                <w:b/>
                <w:bCs/>
                <w:color w:val="000000" w:themeColor="text1"/>
              </w:rPr>
              <w:t>Bilaga 2</w:t>
            </w:r>
            <w:r w:rsidR="00B45E67" w:rsidRPr="00A42F2F">
              <w:rPr>
                <w:b/>
                <w:bCs/>
                <w:color w:val="000000" w:themeColor="text1"/>
              </w:rPr>
              <w:t xml:space="preserve"> </w:t>
            </w:r>
            <w:r w:rsidR="002E5DF1">
              <w:rPr>
                <w:b/>
                <w:bCs/>
                <w:color w:val="000000" w:themeColor="text1"/>
              </w:rPr>
              <w:t xml:space="preserve">Hållbar </w:t>
            </w:r>
            <w:proofErr w:type="spellStart"/>
            <w:r w:rsidR="002E5DF1">
              <w:rPr>
                <w:b/>
                <w:bCs/>
                <w:color w:val="000000" w:themeColor="text1"/>
              </w:rPr>
              <w:t>utveckling</w:t>
            </w:r>
            <w:proofErr w:type="spellEnd"/>
            <w:r w:rsidR="0039361A">
              <w:rPr>
                <w:color w:val="000000" w:themeColor="text1"/>
              </w:rPr>
              <w:t>)</w:t>
            </w:r>
            <w:r w:rsidR="00582531">
              <w:rPr>
                <w:color w:val="000000" w:themeColor="text1"/>
              </w:rPr>
              <w:t xml:space="preserve"> a </w:t>
            </w:r>
            <w:r w:rsidR="00582531">
              <w:t xml:space="preserve">description of how the project can contribute to a sustainable development of the food system. For example, the problem area and </w:t>
            </w:r>
            <w:r w:rsidR="00582531">
              <w:lastRenderedPageBreak/>
              <w:t xml:space="preserve">which transformation is needed as well as solutions and effects the project can contribute to. </w:t>
            </w:r>
            <w:r w:rsidR="00582531" w:rsidRPr="68EEC2D8">
              <w:rPr>
                <w:color w:val="000000" w:themeColor="text1"/>
              </w:rPr>
              <w:t xml:space="preserve">This will be evaluated as part of the </w:t>
            </w:r>
            <w:r w:rsidR="00582531" w:rsidRPr="68EEC2D8">
              <w:rPr>
                <w:i/>
                <w:color w:val="000000" w:themeColor="text1"/>
              </w:rPr>
              <w:t>Impact</w:t>
            </w:r>
            <w:r w:rsidR="00582531" w:rsidRPr="68EEC2D8">
              <w:rPr>
                <w:color w:val="000000" w:themeColor="text1"/>
              </w:rPr>
              <w:t xml:space="preserve"> criteria “Is the value creation properly addressed” (see Section “Evaluation”). </w:t>
            </w:r>
          </w:p>
          <w:p w14:paraId="6C4710CB" w14:textId="77777777" w:rsidR="000A5309" w:rsidRDefault="000A5309" w:rsidP="00415381">
            <w:pPr>
              <w:rPr>
                <w:color w:val="000000" w:themeColor="text1"/>
              </w:rPr>
            </w:pPr>
          </w:p>
          <w:p w14:paraId="21E0F940" w14:textId="40767A2B" w:rsidR="00415381" w:rsidRDefault="00415381" w:rsidP="00415381">
            <w:pPr>
              <w:rPr>
                <w:color w:val="000000"/>
              </w:rPr>
            </w:pPr>
            <w:r w:rsidRPr="4B734804">
              <w:rPr>
                <w:color w:val="000000" w:themeColor="text1"/>
              </w:rPr>
              <w:t xml:space="preserve">Vinnova recognize that gender equality is one of our most powerful tools for achieving the goals of Agenda 2030. </w:t>
            </w:r>
            <w:r w:rsidRPr="68EEC2D8">
              <w:rPr>
                <w:color w:val="000000" w:themeColor="text1"/>
              </w:rPr>
              <w:t xml:space="preserve">Many problems/societal challenges, solutions and effects may appear to be gender neutral, but turn out to affect women and men in different ways. By research and innovation </w:t>
            </w:r>
            <w:r w:rsidR="00C95CBD" w:rsidRPr="68EEC2D8">
              <w:rPr>
                <w:color w:val="000000" w:themeColor="text1"/>
              </w:rPr>
              <w:t>considering</w:t>
            </w:r>
            <w:r w:rsidRPr="68EEC2D8">
              <w:rPr>
                <w:color w:val="000000" w:themeColor="text1"/>
              </w:rPr>
              <w:t xml:space="preserve"> sex and/or gender perspectives, which include both women's and men's needs, conditions and behaviours, the value and relevance of the project results can increase.</w:t>
            </w:r>
          </w:p>
          <w:p w14:paraId="4EC6E3B1" w14:textId="15B82C99" w:rsidR="00415381" w:rsidRDefault="008E3892" w:rsidP="00415381">
            <w:pPr>
              <w:rPr>
                <w:color w:val="000000" w:themeColor="text1"/>
              </w:rPr>
            </w:pPr>
            <w:r>
              <w:rPr>
                <w:color w:val="000000" w:themeColor="text1"/>
              </w:rPr>
              <w:t xml:space="preserve">In the application to Vinnova </w:t>
            </w:r>
            <w:r w:rsidRPr="68EEC2D8">
              <w:rPr>
                <w:color w:val="000000" w:themeColor="text1"/>
              </w:rPr>
              <w:t xml:space="preserve">Swedish </w:t>
            </w:r>
            <w:r>
              <w:rPr>
                <w:color w:val="000000" w:themeColor="text1"/>
              </w:rPr>
              <w:t>participants</w:t>
            </w:r>
            <w:r w:rsidRPr="68EEC2D8">
              <w:rPr>
                <w:color w:val="000000" w:themeColor="text1"/>
              </w:rPr>
              <w:t xml:space="preserve"> </w:t>
            </w:r>
            <w:r w:rsidR="00415381" w:rsidRPr="68EEC2D8">
              <w:rPr>
                <w:color w:val="000000" w:themeColor="text1"/>
              </w:rPr>
              <w:t xml:space="preserve">need to answer the question “Are there equality aspects (sex and/or gender perspective) that may be important to take into account in connection with the project's problem area, solutions and effects?” This will be evaluated as part of the </w:t>
            </w:r>
            <w:r w:rsidR="00415381" w:rsidRPr="68EEC2D8">
              <w:rPr>
                <w:i/>
                <w:color w:val="000000" w:themeColor="text1"/>
              </w:rPr>
              <w:t>Impact</w:t>
            </w:r>
            <w:r w:rsidR="00415381" w:rsidRPr="68EEC2D8">
              <w:rPr>
                <w:color w:val="000000" w:themeColor="text1"/>
              </w:rPr>
              <w:t xml:space="preserve"> criteria; “Is the market properly addressed” and “Is the value creation properly addressed” (see Section “Evaluation”). </w:t>
            </w:r>
          </w:p>
          <w:p w14:paraId="3F19D62B" w14:textId="4FC43DC8" w:rsidR="00415381" w:rsidRPr="009C71E3" w:rsidRDefault="000A5309" w:rsidP="00415381">
            <w:pPr>
              <w:rPr>
                <w:color w:val="000000" w:themeColor="text1"/>
              </w:rPr>
            </w:pPr>
            <w:r w:rsidRPr="68EEC2D8">
              <w:rPr>
                <w:color w:val="000000" w:themeColor="text1"/>
              </w:rPr>
              <w:t xml:space="preserve">Swedish </w:t>
            </w:r>
            <w:r>
              <w:rPr>
                <w:color w:val="000000" w:themeColor="text1"/>
              </w:rPr>
              <w:t>participants</w:t>
            </w:r>
            <w:r w:rsidRPr="68EEC2D8">
              <w:rPr>
                <w:color w:val="000000" w:themeColor="text1"/>
              </w:rPr>
              <w:t xml:space="preserve"> </w:t>
            </w:r>
            <w:r w:rsidR="002E5DF1">
              <w:rPr>
                <w:color w:val="000000" w:themeColor="text1"/>
              </w:rPr>
              <w:t xml:space="preserve">should add </w:t>
            </w:r>
            <w:r>
              <w:rPr>
                <w:color w:val="000000" w:themeColor="text1"/>
              </w:rPr>
              <w:t>(as</w:t>
            </w:r>
            <w:r w:rsidR="002E5DF1">
              <w:rPr>
                <w:color w:val="000000" w:themeColor="text1"/>
              </w:rPr>
              <w:t xml:space="preserve"> attachment</w:t>
            </w:r>
            <w:r>
              <w:rPr>
                <w:color w:val="000000" w:themeColor="text1"/>
              </w:rPr>
              <w:t xml:space="preserve"> </w:t>
            </w:r>
            <w:r w:rsidR="002E5DF1">
              <w:rPr>
                <w:b/>
                <w:bCs/>
                <w:color w:val="000000" w:themeColor="text1"/>
              </w:rPr>
              <w:t xml:space="preserve">Bilaga 3 </w:t>
            </w:r>
            <w:proofErr w:type="spellStart"/>
            <w:r w:rsidR="002E5DF1" w:rsidRPr="002E5DF1">
              <w:rPr>
                <w:b/>
                <w:bCs/>
                <w:color w:val="000000" w:themeColor="text1"/>
              </w:rPr>
              <w:t>Jämställdhetsplan</w:t>
            </w:r>
            <w:proofErr w:type="spellEnd"/>
            <w:r w:rsidR="002E5DF1" w:rsidRPr="002E5DF1">
              <w:rPr>
                <w:b/>
                <w:bCs/>
                <w:color w:val="000000" w:themeColor="text1"/>
              </w:rPr>
              <w:t xml:space="preserve"> och </w:t>
            </w:r>
            <w:proofErr w:type="spellStart"/>
            <w:r w:rsidR="002E5DF1" w:rsidRPr="002E5DF1">
              <w:rPr>
                <w:b/>
                <w:bCs/>
                <w:color w:val="000000" w:themeColor="text1"/>
              </w:rPr>
              <w:t>jämställdhetsintegrering</w:t>
            </w:r>
            <w:proofErr w:type="spellEnd"/>
            <w:r w:rsidR="00E50E88">
              <w:rPr>
                <w:color w:val="000000" w:themeColor="text1"/>
              </w:rPr>
              <w:t>)</w:t>
            </w:r>
            <w:r w:rsidR="00F84250">
              <w:rPr>
                <w:color w:val="000000" w:themeColor="text1"/>
              </w:rPr>
              <w:t xml:space="preserve"> </w:t>
            </w:r>
            <w:r w:rsidR="002E5DF1">
              <w:rPr>
                <w:color w:val="000000" w:themeColor="text1"/>
              </w:rPr>
              <w:t xml:space="preserve">a description of </w:t>
            </w:r>
            <w:r w:rsidR="00AC1B1C">
              <w:rPr>
                <w:color w:val="000000" w:themeColor="text1"/>
              </w:rPr>
              <w:t>their</w:t>
            </w:r>
            <w:r w:rsidR="00415381" w:rsidRPr="4B734804">
              <w:rPr>
                <w:color w:val="000000" w:themeColor="text1"/>
              </w:rPr>
              <w:t xml:space="preserve"> plan for gender equality and </w:t>
            </w:r>
            <w:r w:rsidR="00B9392D" w:rsidRPr="00B9392D">
              <w:rPr>
                <w:color w:val="000000" w:themeColor="text1"/>
              </w:rPr>
              <w:t>fill in the table Summary of gender distribution for the Swedish part of the project</w:t>
            </w:r>
            <w:r w:rsidR="00415381" w:rsidRPr="4B734804">
              <w:rPr>
                <w:color w:val="000000" w:themeColor="text1"/>
              </w:rPr>
              <w:t xml:space="preserve">; number of men and women working in project (in %), proportion of work (hours) performed by men and women (in %), and proportion of men and women in decision-making position in the project (in %). </w:t>
            </w:r>
            <w:r w:rsidR="006E7387" w:rsidRPr="006E7387">
              <w:rPr>
                <w:color w:val="000000" w:themeColor="text1"/>
              </w:rPr>
              <w:t xml:space="preserve">If the project is not equal (40/60) at present, </w:t>
            </w:r>
            <w:r w:rsidR="00EB73F0">
              <w:rPr>
                <w:color w:val="000000" w:themeColor="text1"/>
              </w:rPr>
              <w:t xml:space="preserve">the participants need to </w:t>
            </w:r>
            <w:r w:rsidR="006E7387" w:rsidRPr="006E7387">
              <w:rPr>
                <w:color w:val="000000" w:themeColor="text1"/>
              </w:rPr>
              <w:t xml:space="preserve">justify why and describe how </w:t>
            </w:r>
            <w:r w:rsidR="00EB73F0">
              <w:rPr>
                <w:color w:val="000000" w:themeColor="text1"/>
              </w:rPr>
              <w:t xml:space="preserve">they </w:t>
            </w:r>
            <w:r w:rsidR="006E7387" w:rsidRPr="006E7387">
              <w:rPr>
                <w:color w:val="000000" w:themeColor="text1"/>
              </w:rPr>
              <w:t>will work to achieve the (40/60) goal.</w:t>
            </w:r>
            <w:r w:rsidR="008B1B3A">
              <w:rPr>
                <w:color w:val="000000" w:themeColor="text1"/>
              </w:rPr>
              <w:t xml:space="preserve"> </w:t>
            </w:r>
            <w:r w:rsidR="00415381" w:rsidRPr="4B734804">
              <w:rPr>
                <w:color w:val="000000" w:themeColor="text1"/>
              </w:rPr>
              <w:t xml:space="preserve">This will be evaluated as part of </w:t>
            </w:r>
            <w:r w:rsidR="00415381" w:rsidRPr="00140D53">
              <w:rPr>
                <w:color w:val="000000" w:themeColor="text1"/>
              </w:rPr>
              <w:t xml:space="preserve">the </w:t>
            </w:r>
            <w:r w:rsidR="00415381" w:rsidRPr="00140D53">
              <w:rPr>
                <w:i/>
                <w:iCs/>
                <w:color w:val="000000" w:themeColor="text1"/>
              </w:rPr>
              <w:t>Quality and efficiency of implementation</w:t>
            </w:r>
            <w:r w:rsidR="00415381" w:rsidRPr="00140D53">
              <w:rPr>
                <w:color w:val="000000" w:themeColor="text1"/>
              </w:rPr>
              <w:t xml:space="preserve"> criteria; “What is the quality of your consortium” (see Section “Evaluation”). </w:t>
            </w:r>
          </w:p>
          <w:p w14:paraId="7C1E294A" w14:textId="0D1BF370" w:rsidR="00461A3A" w:rsidRDefault="002B02F7" w:rsidP="00461A3A">
            <w:pPr>
              <w:rPr>
                <w:color w:val="000000"/>
              </w:rPr>
            </w:pPr>
            <w:r>
              <w:rPr>
                <w:color w:val="000000" w:themeColor="text1"/>
              </w:rPr>
              <w:br/>
            </w:r>
            <w:r w:rsidR="00415381" w:rsidRPr="00140D53">
              <w:rPr>
                <w:color w:val="000000" w:themeColor="text1"/>
              </w:rPr>
              <w:t xml:space="preserve">Please </w:t>
            </w:r>
            <w:r w:rsidR="00415381" w:rsidRPr="005450B0">
              <w:rPr>
                <w:color w:val="000000" w:themeColor="text1"/>
              </w:rPr>
              <w:t>note</w:t>
            </w:r>
            <w:r w:rsidR="00415381">
              <w:rPr>
                <w:color w:val="000000" w:themeColor="text1"/>
              </w:rPr>
              <w:t xml:space="preserve"> “</w:t>
            </w:r>
            <w:r w:rsidR="00415381" w:rsidRPr="005450B0">
              <w:rPr>
                <w:color w:val="000000" w:themeColor="text1"/>
              </w:rPr>
              <w:t>Application to Vinnova. Additional documents required for Swedish participants</w:t>
            </w:r>
            <w:r w:rsidR="00415381">
              <w:rPr>
                <w:color w:val="000000" w:themeColor="text1"/>
              </w:rPr>
              <w:t>”</w:t>
            </w:r>
            <w:r w:rsidR="00415381" w:rsidRPr="005450B0">
              <w:rPr>
                <w:color w:val="000000" w:themeColor="text1"/>
              </w:rPr>
              <w:t>.</w:t>
            </w:r>
          </w:p>
        </w:tc>
      </w:tr>
      <w:tr w:rsidR="00342287" w14:paraId="7A62FEE6" w14:textId="77777777" w:rsidTr="214C1815">
        <w:trPr>
          <w:trHeight w:val="523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22F7553" w14:textId="77777777" w:rsidR="00E06257" w:rsidRDefault="00342287" w:rsidP="00342287">
            <w:pPr>
              <w:rPr>
                <w:b/>
                <w:color w:val="000000" w:themeColor="text1"/>
              </w:rPr>
            </w:pPr>
            <w:r>
              <w:rPr>
                <w:b/>
                <w:color w:val="000000" w:themeColor="text1"/>
              </w:rPr>
              <w:lastRenderedPageBreak/>
              <w:t>Application to Vinnova.</w:t>
            </w:r>
          </w:p>
          <w:p w14:paraId="360C16AC" w14:textId="475A37CE" w:rsidR="00342287" w:rsidRDefault="00342287" w:rsidP="00342287">
            <w:pPr>
              <w:rPr>
                <w:b/>
                <w:color w:val="000000"/>
              </w:rPr>
            </w:pPr>
            <w:r w:rsidRPr="2DB2D18D">
              <w:rPr>
                <w:b/>
                <w:color w:val="000000" w:themeColor="text1"/>
              </w:rPr>
              <w:t>Additional documents required</w:t>
            </w:r>
            <w:r>
              <w:rPr>
                <w:b/>
                <w:color w:val="000000" w:themeColor="text1"/>
              </w:rPr>
              <w:t xml:space="preserve"> for Swedish participants.</w:t>
            </w:r>
          </w:p>
        </w:tc>
        <w:tc>
          <w:tcPr>
            <w:tcW w:w="763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1F6280DB" w14:textId="4E9FD2ED" w:rsidR="0082653F" w:rsidRDefault="00A31A75" w:rsidP="00A31A75">
            <w:r w:rsidRPr="00407FE1">
              <w:t xml:space="preserve">In addition to applying through the Eureka application portal, Swedish participants need to apply on the Vinnova web page </w:t>
            </w:r>
            <w:r w:rsidR="00FD1A71" w:rsidRPr="00FD1A71">
              <w:rPr>
                <w:i/>
                <w:iCs/>
              </w:rPr>
              <w:t xml:space="preserve">Food tech and alternative proteins - call between Sweden, Israel, Switzerland and Singapore within Eureka </w:t>
            </w:r>
            <w:hyperlink r:id="rId19" w:history="1">
              <w:r w:rsidR="002E363A" w:rsidRPr="00C81C8F">
                <w:rPr>
                  <w:rStyle w:val="Hyperlnk"/>
                </w:rPr>
                <w:t>https://www.vinnova.se/en/calls-for-proposals/eureka-network-project/eureka-call-within-foodtech-and-2023-01515/</w:t>
              </w:r>
            </w:hyperlink>
          </w:p>
          <w:p w14:paraId="2AD411E5" w14:textId="77777777" w:rsidR="002E5DF1" w:rsidRPr="00D40D2F" w:rsidRDefault="002E5DF1" w:rsidP="002E5DF1">
            <w:r>
              <w:rPr>
                <w:color w:val="000000"/>
              </w:rPr>
              <w:t xml:space="preserve">Swedish participants that require funding from Vinnova are recommended to get in </w:t>
            </w:r>
            <w:r w:rsidRPr="00D40D2F">
              <w:t xml:space="preserve">touch with one of the Vinnova contact persons before submitting the national application. </w:t>
            </w:r>
          </w:p>
          <w:p w14:paraId="3C26EE27" w14:textId="36B647A8" w:rsidR="00D0260D" w:rsidRPr="00D40D2F" w:rsidRDefault="00342287" w:rsidP="00342287">
            <w:pPr>
              <w:rPr>
                <w:lang w:val="en-US"/>
              </w:rPr>
            </w:pPr>
            <w:r w:rsidRPr="00D40D2F">
              <w:rPr>
                <w:lang w:val="en-US"/>
              </w:rPr>
              <w:t xml:space="preserve">In the application to Vinnova </w:t>
            </w:r>
            <w:r w:rsidR="00D0260D" w:rsidRPr="00D40D2F">
              <w:rPr>
                <w:lang w:val="en-US"/>
              </w:rPr>
              <w:t xml:space="preserve">the budget (in SEK) for the Swedish part of the consortium should be entered. The Vinnova application contains questions about objectives of the project as well as sex and/or gender perspective of the project. The questions can be answered in Swedish or English, except from a project summary in Swedish. </w:t>
            </w:r>
          </w:p>
          <w:p w14:paraId="4804BB7D" w14:textId="112DE216" w:rsidR="00342287" w:rsidRPr="00D40D2F" w:rsidRDefault="00D0260D" w:rsidP="00342287">
            <w:pPr>
              <w:rPr>
                <w:u w:val="single"/>
                <w:lang w:val="en-US"/>
              </w:rPr>
            </w:pPr>
            <w:r w:rsidRPr="00D40D2F">
              <w:rPr>
                <w:u w:val="single"/>
                <w:lang w:val="en-US"/>
              </w:rPr>
              <w:t>Obligatory a</w:t>
            </w:r>
            <w:r w:rsidR="00342287" w:rsidRPr="00D40D2F">
              <w:rPr>
                <w:u w:val="single"/>
                <w:lang w:val="en-US"/>
              </w:rPr>
              <w:t>ttachments</w:t>
            </w:r>
            <w:r w:rsidRPr="00D40D2F">
              <w:rPr>
                <w:u w:val="single"/>
                <w:lang w:val="en-US"/>
              </w:rPr>
              <w:t>:</w:t>
            </w:r>
            <w:r w:rsidR="00342287" w:rsidRPr="00D40D2F">
              <w:rPr>
                <w:u w:val="single"/>
                <w:lang w:val="en-US"/>
              </w:rPr>
              <w:t xml:space="preserve"> </w:t>
            </w:r>
          </w:p>
          <w:p w14:paraId="0F470B9A" w14:textId="6ECDE9A1" w:rsidR="00342287" w:rsidRPr="00D40D2F" w:rsidRDefault="00D40D2F" w:rsidP="00342287">
            <w:proofErr w:type="spellStart"/>
            <w:r w:rsidRPr="00C93653">
              <w:rPr>
                <w:b/>
                <w:bCs/>
                <w:lang w:val="en-US"/>
              </w:rPr>
              <w:t>Projektbeskrivning</w:t>
            </w:r>
            <w:proofErr w:type="spellEnd"/>
            <w:r w:rsidRPr="00C93653">
              <w:rPr>
                <w:b/>
                <w:bCs/>
                <w:lang w:val="en-US"/>
              </w:rPr>
              <w:t>.</w:t>
            </w:r>
            <w:r w:rsidRPr="00D40D2F">
              <w:rPr>
                <w:lang w:val="en-US"/>
              </w:rPr>
              <w:t xml:space="preserve"> </w:t>
            </w:r>
            <w:r w:rsidR="00342287" w:rsidRPr="00D40D2F">
              <w:rPr>
                <w:lang w:val="en-US"/>
              </w:rPr>
              <w:t xml:space="preserve">Complete Eureka application </w:t>
            </w:r>
            <w:r w:rsidR="00342287" w:rsidRPr="00D40D2F">
              <w:t>in pdf format</w:t>
            </w:r>
            <w:r w:rsidR="00342287" w:rsidRPr="00D40D2F">
              <w:rPr>
                <w:lang w:val="en-US"/>
              </w:rPr>
              <w:t xml:space="preserve">. </w:t>
            </w:r>
            <w:r w:rsidR="00342287" w:rsidRPr="00D40D2F">
              <w:t xml:space="preserve">There is no page restriction. </w:t>
            </w:r>
          </w:p>
          <w:p w14:paraId="2C921440" w14:textId="7672E19E" w:rsidR="00342287" w:rsidRPr="00D40D2F" w:rsidRDefault="00C93653" w:rsidP="00342287">
            <w:pPr>
              <w:rPr>
                <w:lang w:val="en-US"/>
              </w:rPr>
            </w:pPr>
            <w:r w:rsidRPr="00C93653">
              <w:rPr>
                <w:b/>
                <w:bCs/>
                <w:lang w:val="sv-SE"/>
              </w:rPr>
              <w:t xml:space="preserve">Bilaga </w:t>
            </w:r>
            <w:r w:rsidR="00342287" w:rsidRPr="00C93653">
              <w:rPr>
                <w:b/>
                <w:bCs/>
                <w:lang w:val="sv-SE"/>
              </w:rPr>
              <w:t>1</w:t>
            </w:r>
            <w:r w:rsidR="00342287" w:rsidRPr="00D40D2F">
              <w:rPr>
                <w:lang w:val="sv-SE"/>
              </w:rPr>
              <w:t xml:space="preserve"> </w:t>
            </w:r>
            <w:r w:rsidR="002E5DF1" w:rsidRPr="00D40D2F">
              <w:rPr>
                <w:lang w:val="sv-SE"/>
              </w:rPr>
              <w:t>Projektledarens CV</w:t>
            </w:r>
            <w:r w:rsidR="00D40D2F" w:rsidRPr="00D40D2F">
              <w:rPr>
                <w:lang w:val="sv-SE"/>
              </w:rPr>
              <w:t>.</w:t>
            </w:r>
            <w:r w:rsidR="002E5DF1" w:rsidRPr="00D40D2F">
              <w:rPr>
                <w:lang w:val="sv-SE"/>
              </w:rPr>
              <w:t xml:space="preserve"> (</w:t>
            </w:r>
            <w:r w:rsidR="00D40D2F" w:rsidRPr="00D40D2F">
              <w:rPr>
                <w:lang w:val="sv-SE"/>
              </w:rPr>
              <w:t>P</w:t>
            </w:r>
            <w:r w:rsidR="002E5DF1" w:rsidRPr="00D40D2F">
              <w:rPr>
                <w:lang w:val="sv-SE"/>
              </w:rPr>
              <w:t xml:space="preserve">roject </w:t>
            </w:r>
            <w:proofErr w:type="spellStart"/>
            <w:r w:rsidR="002E5DF1" w:rsidRPr="00D40D2F">
              <w:rPr>
                <w:lang w:val="sv-SE"/>
              </w:rPr>
              <w:t>manager’s</w:t>
            </w:r>
            <w:proofErr w:type="spellEnd"/>
            <w:r w:rsidR="002E5DF1" w:rsidRPr="00D40D2F">
              <w:rPr>
                <w:lang w:val="sv-SE"/>
              </w:rPr>
              <w:t xml:space="preserve"> CV</w:t>
            </w:r>
            <w:r w:rsidR="00D40D2F" w:rsidRPr="00D40D2F">
              <w:rPr>
                <w:lang w:val="sv-SE"/>
              </w:rPr>
              <w:t xml:space="preserve">.) </w:t>
            </w:r>
            <w:r w:rsidR="00D40D2F" w:rsidRPr="00D40D2F">
              <w:rPr>
                <w:lang w:val="en-US"/>
              </w:rPr>
              <w:t>U</w:t>
            </w:r>
            <w:r w:rsidR="002E5DF1" w:rsidRPr="00D40D2F">
              <w:rPr>
                <w:lang w:val="en-US"/>
              </w:rPr>
              <w:t>se the template, max 1 A4 page.</w:t>
            </w:r>
          </w:p>
          <w:p w14:paraId="06D84E8B" w14:textId="79433141" w:rsidR="00342287" w:rsidRPr="00D40D2F" w:rsidRDefault="00C93653" w:rsidP="00342287">
            <w:pPr>
              <w:rPr>
                <w:lang w:val="en-US"/>
              </w:rPr>
            </w:pPr>
            <w:r w:rsidRPr="00300A2A">
              <w:rPr>
                <w:b/>
                <w:bCs/>
                <w:lang w:val="sv-SE"/>
              </w:rPr>
              <w:t xml:space="preserve">Bilaga </w:t>
            </w:r>
            <w:r w:rsidR="00342287" w:rsidRPr="00300A2A">
              <w:rPr>
                <w:b/>
                <w:bCs/>
                <w:lang w:val="sv-SE"/>
              </w:rPr>
              <w:t>2</w:t>
            </w:r>
            <w:r w:rsidR="00342287" w:rsidRPr="00300A2A">
              <w:rPr>
                <w:lang w:val="sv-SE"/>
              </w:rPr>
              <w:t xml:space="preserve"> Hållbar utveckling</w:t>
            </w:r>
            <w:r w:rsidR="00D40D2F" w:rsidRPr="00300A2A">
              <w:rPr>
                <w:lang w:val="sv-SE"/>
              </w:rPr>
              <w:t xml:space="preserve">. </w:t>
            </w:r>
            <w:r w:rsidR="002E5DF1" w:rsidRPr="00300A2A">
              <w:rPr>
                <w:lang w:val="sv-SE"/>
              </w:rPr>
              <w:t>(</w:t>
            </w:r>
            <w:proofErr w:type="spellStart"/>
            <w:r w:rsidR="00D40D2F" w:rsidRPr="00300A2A">
              <w:rPr>
                <w:lang w:val="sv-SE"/>
              </w:rPr>
              <w:t>Sustainable</w:t>
            </w:r>
            <w:proofErr w:type="spellEnd"/>
            <w:r w:rsidR="00D40D2F" w:rsidRPr="00300A2A">
              <w:rPr>
                <w:lang w:val="sv-SE"/>
              </w:rPr>
              <w:t xml:space="preserve"> </w:t>
            </w:r>
            <w:proofErr w:type="spellStart"/>
            <w:r w:rsidR="00D40D2F" w:rsidRPr="00300A2A">
              <w:rPr>
                <w:lang w:val="sv-SE"/>
              </w:rPr>
              <w:t>development</w:t>
            </w:r>
            <w:proofErr w:type="spellEnd"/>
            <w:r w:rsidR="00D40D2F" w:rsidRPr="00300A2A">
              <w:rPr>
                <w:lang w:val="sv-SE"/>
              </w:rPr>
              <w:t xml:space="preserve">.) </w:t>
            </w:r>
            <w:r w:rsidR="00D40D2F" w:rsidRPr="00D40D2F">
              <w:rPr>
                <w:lang w:val="en-US"/>
              </w:rPr>
              <w:t>U</w:t>
            </w:r>
            <w:r w:rsidR="002E5DF1" w:rsidRPr="00D40D2F">
              <w:rPr>
                <w:lang w:val="en-US"/>
              </w:rPr>
              <w:t>se the template, max 1 A4 page.</w:t>
            </w:r>
          </w:p>
          <w:p w14:paraId="0AE82973" w14:textId="7788FFD7" w:rsidR="00342287" w:rsidRPr="00BA3994" w:rsidRDefault="00C93653" w:rsidP="00342287">
            <w:pPr>
              <w:rPr>
                <w:lang w:val="en-US"/>
              </w:rPr>
            </w:pPr>
            <w:r w:rsidRPr="00C93653">
              <w:rPr>
                <w:b/>
                <w:bCs/>
                <w:lang w:val="en-US"/>
              </w:rPr>
              <w:t xml:space="preserve">Bilaga </w:t>
            </w:r>
            <w:r w:rsidR="00342287" w:rsidRPr="00C93653">
              <w:rPr>
                <w:b/>
                <w:bCs/>
                <w:lang w:val="en-US"/>
              </w:rPr>
              <w:t>3</w:t>
            </w:r>
            <w:r w:rsidR="00342287" w:rsidRPr="00D40D2F">
              <w:rPr>
                <w:lang w:val="en-US"/>
              </w:rPr>
              <w:t xml:space="preserve"> </w:t>
            </w:r>
            <w:proofErr w:type="spellStart"/>
            <w:r w:rsidR="00D40D2F" w:rsidRPr="00D40D2F">
              <w:rPr>
                <w:lang w:val="en-US"/>
              </w:rPr>
              <w:t>Jämställdhetsplan</w:t>
            </w:r>
            <w:proofErr w:type="spellEnd"/>
            <w:r w:rsidR="00D40D2F" w:rsidRPr="00D40D2F">
              <w:rPr>
                <w:lang w:val="en-US"/>
              </w:rPr>
              <w:t xml:space="preserve"> och </w:t>
            </w:r>
            <w:proofErr w:type="spellStart"/>
            <w:r w:rsidR="00D40D2F" w:rsidRPr="00D40D2F">
              <w:rPr>
                <w:lang w:val="en-US"/>
              </w:rPr>
              <w:t>jämställdhetsintegrering</w:t>
            </w:r>
            <w:proofErr w:type="spellEnd"/>
            <w:r w:rsidR="00D40D2F">
              <w:rPr>
                <w:lang w:val="en-US"/>
              </w:rPr>
              <w:t xml:space="preserve">. </w:t>
            </w:r>
            <w:r w:rsidR="002E5DF1" w:rsidRPr="00D40D2F">
              <w:rPr>
                <w:lang w:val="en-US"/>
              </w:rPr>
              <w:t>(</w:t>
            </w:r>
            <w:r w:rsidR="00D40D2F">
              <w:rPr>
                <w:lang w:val="en-US"/>
              </w:rPr>
              <w:t>P</w:t>
            </w:r>
            <w:proofErr w:type="spellStart"/>
            <w:r w:rsidR="00D40D2F" w:rsidRPr="00D40D2F">
              <w:t>lan</w:t>
            </w:r>
            <w:proofErr w:type="spellEnd"/>
            <w:r w:rsidR="00D40D2F" w:rsidRPr="00D40D2F">
              <w:t xml:space="preserve"> for gender equality and gender distribution for the Swedish part of the project.</w:t>
            </w:r>
            <w:r w:rsidR="00D40D2F">
              <w:t>)</w:t>
            </w:r>
            <w:r w:rsidR="00D40D2F" w:rsidRPr="00D40D2F">
              <w:t xml:space="preserve"> U</w:t>
            </w:r>
            <w:r w:rsidR="002E5DF1" w:rsidRPr="00D40D2F">
              <w:rPr>
                <w:lang w:val="en-US"/>
              </w:rPr>
              <w:t xml:space="preserve">se the template, max 2 </w:t>
            </w:r>
            <w:r w:rsidR="002E5DF1" w:rsidRPr="00BA3994">
              <w:rPr>
                <w:lang w:val="en-US"/>
              </w:rPr>
              <w:t>A4 pages.</w:t>
            </w:r>
          </w:p>
          <w:p w14:paraId="044E4005" w14:textId="6C8B766D" w:rsidR="00342287" w:rsidRPr="00BA3994" w:rsidRDefault="00342287" w:rsidP="00342287">
            <w:pPr>
              <w:rPr>
                <w:rFonts w:asciiTheme="minorHAnsi" w:hAnsiTheme="minorHAnsi" w:cstheme="minorHAnsi"/>
                <w:lang w:val="en-US"/>
              </w:rPr>
            </w:pPr>
          </w:p>
          <w:p w14:paraId="44729E58" w14:textId="38F2B971" w:rsidR="007C565C" w:rsidRPr="00BA3994" w:rsidRDefault="00342287" w:rsidP="00342287">
            <w:pPr>
              <w:rPr>
                <w:rFonts w:asciiTheme="minorHAnsi" w:hAnsiTheme="minorHAnsi" w:cstheme="minorHAnsi"/>
                <w:color w:val="000000"/>
              </w:rPr>
            </w:pPr>
            <w:r w:rsidRPr="00BA3994">
              <w:rPr>
                <w:rFonts w:asciiTheme="minorHAnsi" w:hAnsiTheme="minorHAnsi" w:cstheme="minorHAnsi"/>
              </w:rPr>
              <w:t xml:space="preserve">All project participants </w:t>
            </w:r>
            <w:r w:rsidR="00CA45AA" w:rsidRPr="00BA3994">
              <w:rPr>
                <w:rFonts w:asciiTheme="minorHAnsi" w:hAnsiTheme="minorHAnsi" w:cstheme="minorHAnsi"/>
              </w:rPr>
              <w:t xml:space="preserve">shall </w:t>
            </w:r>
            <w:r w:rsidR="00CA45AA" w:rsidRPr="00BA3994">
              <w:rPr>
                <w:rFonts w:asciiTheme="minorHAnsi" w:hAnsiTheme="minorHAnsi" w:cstheme="minorHAnsi"/>
                <w:color w:val="161949"/>
                <w:shd w:val="clear" w:color="auto" w:fill="FFFFFF"/>
              </w:rPr>
              <w:t xml:space="preserve">complete and sign a consortium agreement. We recommend that you seek legal advice when drafting your consortium agreement. </w:t>
            </w:r>
            <w:r w:rsidRPr="00BA3994">
              <w:rPr>
                <w:rFonts w:asciiTheme="minorHAnsi" w:hAnsiTheme="minorHAnsi" w:cstheme="minorHAnsi"/>
              </w:rPr>
              <w:t xml:space="preserve">The </w:t>
            </w:r>
            <w:r w:rsidR="00CA45AA" w:rsidRPr="00BA3994">
              <w:rPr>
                <w:rFonts w:asciiTheme="minorHAnsi" w:hAnsiTheme="minorHAnsi" w:cstheme="minorHAnsi"/>
              </w:rPr>
              <w:t>c</w:t>
            </w:r>
            <w:r w:rsidRPr="00BA3994">
              <w:rPr>
                <w:rFonts w:asciiTheme="minorHAnsi" w:hAnsiTheme="minorHAnsi" w:cstheme="minorHAnsi"/>
              </w:rPr>
              <w:t xml:space="preserve">onsortium </w:t>
            </w:r>
            <w:r w:rsidR="00CA45AA" w:rsidRPr="00BA3994">
              <w:rPr>
                <w:rFonts w:asciiTheme="minorHAnsi" w:hAnsiTheme="minorHAnsi" w:cstheme="minorHAnsi"/>
              </w:rPr>
              <w:t>a</w:t>
            </w:r>
            <w:r w:rsidRPr="00BA3994">
              <w:rPr>
                <w:rFonts w:asciiTheme="minorHAnsi" w:hAnsiTheme="minorHAnsi" w:cstheme="minorHAnsi"/>
              </w:rPr>
              <w:t xml:space="preserve">greement shall include the </w:t>
            </w:r>
            <w:r w:rsidR="00CA45AA" w:rsidRPr="00BA3994">
              <w:rPr>
                <w:rFonts w:asciiTheme="minorHAnsi" w:hAnsiTheme="minorHAnsi" w:cstheme="minorHAnsi"/>
              </w:rPr>
              <w:t>p</w:t>
            </w:r>
            <w:r w:rsidRPr="00BA3994">
              <w:rPr>
                <w:rFonts w:asciiTheme="minorHAnsi" w:hAnsiTheme="minorHAnsi" w:cstheme="minorHAnsi"/>
              </w:rPr>
              <w:t>articipants’ mutual commitments</w:t>
            </w:r>
            <w:r w:rsidRPr="00BA3994">
              <w:rPr>
                <w:rFonts w:asciiTheme="minorHAnsi" w:hAnsiTheme="minorHAnsi" w:cstheme="minorHAnsi"/>
                <w:color w:val="000000"/>
              </w:rPr>
              <w:t xml:space="preserve">, conditions concerning rights to foreground and background information and other issues of significance to the cooperation. The participants shall have entered into the </w:t>
            </w:r>
            <w:r w:rsidR="00CA45AA" w:rsidRPr="00BA3994">
              <w:rPr>
                <w:rFonts w:asciiTheme="minorHAnsi" w:hAnsiTheme="minorHAnsi" w:cstheme="minorHAnsi"/>
                <w:color w:val="000000"/>
              </w:rPr>
              <w:t>c</w:t>
            </w:r>
            <w:r w:rsidRPr="00BA3994">
              <w:rPr>
                <w:rFonts w:asciiTheme="minorHAnsi" w:hAnsiTheme="minorHAnsi" w:cstheme="minorHAnsi"/>
                <w:color w:val="000000"/>
              </w:rPr>
              <w:t xml:space="preserve">onsortium </w:t>
            </w:r>
            <w:r w:rsidR="00CA45AA" w:rsidRPr="00BA3994">
              <w:rPr>
                <w:rFonts w:asciiTheme="minorHAnsi" w:hAnsiTheme="minorHAnsi" w:cstheme="minorHAnsi"/>
                <w:color w:val="000000"/>
              </w:rPr>
              <w:t>a</w:t>
            </w:r>
            <w:r w:rsidRPr="00BA3994">
              <w:rPr>
                <w:rFonts w:asciiTheme="minorHAnsi" w:hAnsiTheme="minorHAnsi" w:cstheme="minorHAnsi"/>
                <w:color w:val="000000"/>
              </w:rPr>
              <w:t xml:space="preserve">greement before the start of the project. </w:t>
            </w:r>
          </w:p>
          <w:p w14:paraId="50A6955E" w14:textId="77777777" w:rsidR="00DF64EE" w:rsidRPr="00BA3994" w:rsidRDefault="00DF64EE" w:rsidP="00DF64EE">
            <w:pPr>
              <w:rPr>
                <w:rFonts w:asciiTheme="minorHAnsi" w:hAnsiTheme="minorHAnsi" w:cstheme="minorHAnsi"/>
              </w:rPr>
            </w:pPr>
            <w:r w:rsidRPr="00BA3994">
              <w:rPr>
                <w:rFonts w:asciiTheme="minorHAnsi" w:hAnsiTheme="minorHAnsi" w:cstheme="minorHAnsi"/>
              </w:rPr>
              <w:t>Prior to the project start, all Swedish participants, including the assigned Swedish coordinator, must fill in the form “Participant Approval” (</w:t>
            </w:r>
            <w:proofErr w:type="spellStart"/>
            <w:r w:rsidRPr="00BA3994">
              <w:rPr>
                <w:rFonts w:asciiTheme="minorHAnsi" w:hAnsiTheme="minorHAnsi" w:cstheme="minorHAnsi"/>
              </w:rPr>
              <w:t>projektparts</w:t>
            </w:r>
            <w:proofErr w:type="spellEnd"/>
            <w:r w:rsidRPr="00BA3994">
              <w:rPr>
                <w:rFonts w:asciiTheme="minorHAnsi" w:hAnsiTheme="minorHAnsi" w:cstheme="minorHAnsi"/>
              </w:rPr>
              <w:t xml:space="preserve"> </w:t>
            </w:r>
            <w:proofErr w:type="spellStart"/>
            <w:r w:rsidRPr="00BA3994">
              <w:rPr>
                <w:rFonts w:asciiTheme="minorHAnsi" w:hAnsiTheme="minorHAnsi" w:cstheme="minorHAnsi"/>
              </w:rPr>
              <w:t>godkännande</w:t>
            </w:r>
            <w:proofErr w:type="spellEnd"/>
            <w:r w:rsidRPr="00BA3994">
              <w:rPr>
                <w:rFonts w:asciiTheme="minorHAnsi" w:hAnsiTheme="minorHAnsi" w:cstheme="minorHAnsi"/>
              </w:rPr>
              <w:t xml:space="preserve">). </w:t>
            </w:r>
          </w:p>
          <w:p w14:paraId="08CEA37F" w14:textId="56E5B3CD" w:rsidR="00342287" w:rsidRPr="007E5734" w:rsidRDefault="00342287" w:rsidP="00342287">
            <w:pPr>
              <w:rPr>
                <w:color w:val="000000" w:themeColor="text1"/>
              </w:rPr>
            </w:pPr>
            <w:r w:rsidRPr="00BA3994">
              <w:rPr>
                <w:rFonts w:asciiTheme="minorHAnsi" w:hAnsiTheme="minorHAnsi" w:cstheme="minorHAnsi"/>
                <w:color w:val="000000"/>
              </w:rPr>
              <w:t>Applicants will submit an abstract</w:t>
            </w:r>
            <w:r w:rsidR="007C565C" w:rsidRPr="00DF64EE">
              <w:rPr>
                <w:rFonts w:asciiTheme="minorHAnsi" w:hAnsiTheme="minorHAnsi" w:cstheme="minorHAnsi"/>
                <w:color w:val="000000"/>
              </w:rPr>
              <w:t xml:space="preserve"> of the project</w:t>
            </w:r>
            <w:r w:rsidRPr="00DF64EE">
              <w:rPr>
                <w:rFonts w:asciiTheme="minorHAnsi" w:hAnsiTheme="minorHAnsi" w:cstheme="minorHAnsi"/>
                <w:color w:val="000000"/>
              </w:rPr>
              <w:t xml:space="preserve"> (or agree wording based on the proposal submission) that will be published</w:t>
            </w:r>
            <w:r>
              <w:rPr>
                <w:color w:val="000000"/>
              </w:rPr>
              <w:t xml:space="preserve"> </w:t>
            </w:r>
            <w:r w:rsidR="00FE5879">
              <w:rPr>
                <w:color w:val="000000"/>
              </w:rPr>
              <w:t xml:space="preserve">in the </w:t>
            </w:r>
            <w:r w:rsidR="00FE5879" w:rsidRPr="00FE5879">
              <w:rPr>
                <w:color w:val="000000"/>
              </w:rPr>
              <w:t>Project database</w:t>
            </w:r>
            <w:r w:rsidR="0064465C">
              <w:rPr>
                <w:color w:val="000000"/>
              </w:rPr>
              <w:t xml:space="preserve"> by Vinnova</w:t>
            </w:r>
            <w:r>
              <w:rPr>
                <w:color w:val="000000"/>
              </w:rPr>
              <w:t>.</w:t>
            </w:r>
          </w:p>
        </w:tc>
      </w:tr>
      <w:tr w:rsidR="00342287" w14:paraId="6EEB338D" w14:textId="77777777" w:rsidTr="214C1815">
        <w:trPr>
          <w:trHeight w:val="3600"/>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9A" w14:textId="3E96DB30" w:rsidR="00342287" w:rsidRDefault="00342287" w:rsidP="00342287">
            <w:r>
              <w:rPr>
                <w:b/>
                <w:color w:val="000000"/>
              </w:rPr>
              <w:lastRenderedPageBreak/>
              <w:t xml:space="preserve">Contact persons </w:t>
            </w:r>
            <w:r>
              <w:rPr>
                <w:b/>
                <w:color w:val="000000" w:themeColor="text1"/>
              </w:rPr>
              <w:t>(Sweden)</w:t>
            </w:r>
          </w:p>
        </w:tc>
        <w:tc>
          <w:tcPr>
            <w:tcW w:w="763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3616F590" w14:textId="63464E87" w:rsidR="00D26014" w:rsidRDefault="00D26014" w:rsidP="00342287">
            <w:pPr>
              <w:rPr>
                <w:b/>
                <w:color w:val="000000" w:themeColor="text1"/>
              </w:rPr>
            </w:pPr>
            <w:r>
              <w:rPr>
                <w:b/>
                <w:color w:val="000000" w:themeColor="text1"/>
              </w:rPr>
              <w:t>Vinnova contact person</w:t>
            </w:r>
            <w:r w:rsidR="00494F2D">
              <w:rPr>
                <w:b/>
                <w:color w:val="000000" w:themeColor="text1"/>
              </w:rPr>
              <w:t>s</w:t>
            </w:r>
            <w:r>
              <w:rPr>
                <w:b/>
                <w:color w:val="000000" w:themeColor="text1"/>
              </w:rPr>
              <w:t>:</w:t>
            </w:r>
          </w:p>
          <w:p w14:paraId="1F18A683" w14:textId="234C02DF" w:rsidR="00342287" w:rsidRDefault="00342287" w:rsidP="00342287">
            <w:pPr>
              <w:rPr>
                <w:color w:val="000000" w:themeColor="text1"/>
              </w:rPr>
            </w:pPr>
            <w:r w:rsidRPr="00B64E09">
              <w:rPr>
                <w:b/>
                <w:color w:val="000000" w:themeColor="text1"/>
              </w:rPr>
              <w:t>Eureka and the Eureka application procedure:</w:t>
            </w:r>
            <w:r>
              <w:rPr>
                <w:color w:val="000000" w:themeColor="text1"/>
              </w:rPr>
              <w:t xml:space="preserve"> </w:t>
            </w:r>
            <w:r w:rsidRPr="2A103840">
              <w:rPr>
                <w:color w:val="000000" w:themeColor="text1"/>
              </w:rPr>
              <w:t>Peter Lindberg</w:t>
            </w:r>
            <w:r>
              <w:rPr>
                <w:color w:val="000000" w:themeColor="text1"/>
              </w:rPr>
              <w:t xml:space="preserve">. </w:t>
            </w:r>
            <w:r>
              <w:rPr>
                <w:color w:val="000000"/>
              </w:rPr>
              <w:t xml:space="preserve">Phone: +46 (0)8 473 31 93. </w:t>
            </w:r>
            <w:r w:rsidRPr="2A103840">
              <w:rPr>
                <w:color w:val="000000" w:themeColor="text1"/>
              </w:rPr>
              <w:t xml:space="preserve">E-Mail: </w:t>
            </w:r>
            <w:hyperlink r:id="rId20">
              <w:r w:rsidRPr="2A103840">
                <w:rPr>
                  <w:color w:val="0563C1"/>
                  <w:u w:val="single"/>
                </w:rPr>
                <w:t>peter.lindberg@vinnova.se</w:t>
              </w:r>
            </w:hyperlink>
            <w:r w:rsidRPr="2A103840">
              <w:rPr>
                <w:color w:val="000000" w:themeColor="text1"/>
              </w:rPr>
              <w:t xml:space="preserve"> </w:t>
            </w:r>
          </w:p>
          <w:p w14:paraId="3521A2CD" w14:textId="4BA43FDC" w:rsidR="00342287" w:rsidRPr="00933D36" w:rsidRDefault="00711166" w:rsidP="00342287">
            <w:pPr>
              <w:rPr>
                <w:color w:val="000000" w:themeColor="text1"/>
                <w:lang w:val="en-US"/>
              </w:rPr>
            </w:pPr>
            <w:r w:rsidRPr="006D0BD6">
              <w:rPr>
                <w:rFonts w:asciiTheme="minorHAnsi" w:hAnsiTheme="minorHAnsi" w:cstheme="minorHAnsi"/>
                <w:b/>
                <w:color w:val="000000" w:themeColor="text1"/>
                <w:lang w:val="en-US"/>
              </w:rPr>
              <w:t>Israel</w:t>
            </w:r>
            <w:r w:rsidR="00342287" w:rsidRPr="006D0BD6">
              <w:rPr>
                <w:rFonts w:asciiTheme="minorHAnsi" w:hAnsiTheme="minorHAnsi" w:cstheme="minorHAnsi"/>
                <w:b/>
                <w:color w:val="000000" w:themeColor="text1"/>
                <w:lang w:val="en-US"/>
              </w:rPr>
              <w:t>:</w:t>
            </w:r>
            <w:r w:rsidR="00342287" w:rsidRPr="006D0BD6">
              <w:rPr>
                <w:rFonts w:asciiTheme="minorHAnsi" w:hAnsiTheme="minorHAnsi" w:cstheme="minorHAnsi"/>
                <w:color w:val="000000" w:themeColor="text1"/>
                <w:lang w:val="en-US"/>
              </w:rPr>
              <w:t xml:space="preserve"> Joanna Boquist. </w:t>
            </w:r>
            <w:r w:rsidR="00342287" w:rsidRPr="00933D36">
              <w:rPr>
                <w:rFonts w:asciiTheme="minorHAnsi" w:hAnsiTheme="minorHAnsi" w:cstheme="minorHAnsi"/>
                <w:color w:val="000000" w:themeColor="text1"/>
                <w:lang w:val="en-US"/>
              </w:rPr>
              <w:t xml:space="preserve">Phone: </w:t>
            </w:r>
            <w:r w:rsidR="00342287" w:rsidRPr="00933D36">
              <w:rPr>
                <w:rFonts w:asciiTheme="minorHAnsi" w:hAnsiTheme="minorHAnsi" w:cstheme="minorHAnsi"/>
                <w:lang w:val="en-US"/>
              </w:rPr>
              <w:t xml:space="preserve">+972 54 899 04 91. </w:t>
            </w:r>
            <w:r w:rsidR="00342287" w:rsidRPr="00933D36">
              <w:rPr>
                <w:color w:val="000000" w:themeColor="text1"/>
                <w:lang w:val="en-US"/>
              </w:rPr>
              <w:t xml:space="preserve">E-Mail: </w:t>
            </w:r>
            <w:hyperlink r:id="rId21" w:history="1">
              <w:r w:rsidR="00342287" w:rsidRPr="00933D36">
                <w:rPr>
                  <w:rStyle w:val="Hyperlnk"/>
                  <w:lang w:val="en-US"/>
                </w:rPr>
                <w:t>joanna.boquist@vinnova.se</w:t>
              </w:r>
            </w:hyperlink>
            <w:r w:rsidR="00342287" w:rsidRPr="00933D36">
              <w:rPr>
                <w:color w:val="000000" w:themeColor="text1"/>
                <w:lang w:val="en-US"/>
              </w:rPr>
              <w:t xml:space="preserve"> </w:t>
            </w:r>
          </w:p>
          <w:p w14:paraId="36AF0ACA" w14:textId="3E63FBFB" w:rsidR="00342287" w:rsidRPr="00933D36" w:rsidRDefault="00342287" w:rsidP="00342287">
            <w:pPr>
              <w:rPr>
                <w:color w:val="0563C1"/>
                <w:u w:val="single"/>
              </w:rPr>
            </w:pPr>
            <w:r w:rsidRPr="00933D36">
              <w:rPr>
                <w:b/>
                <w:color w:val="000000" w:themeColor="text1"/>
              </w:rPr>
              <w:t>Switzerland:</w:t>
            </w:r>
            <w:r w:rsidRPr="00933D36">
              <w:rPr>
                <w:color w:val="000000" w:themeColor="text1"/>
              </w:rPr>
              <w:t xml:space="preserve"> Peter Lindberg. </w:t>
            </w:r>
            <w:r w:rsidRPr="00933D36">
              <w:rPr>
                <w:color w:val="000000"/>
              </w:rPr>
              <w:t xml:space="preserve">Phone: +46 (0)8 473 31 93. </w:t>
            </w:r>
            <w:r w:rsidRPr="00933D36">
              <w:rPr>
                <w:color w:val="000000" w:themeColor="text1"/>
              </w:rPr>
              <w:t xml:space="preserve">E-Mail: </w:t>
            </w:r>
            <w:hyperlink r:id="rId22">
              <w:r w:rsidRPr="00933D36">
                <w:rPr>
                  <w:color w:val="0563C1"/>
                  <w:u w:val="single"/>
                </w:rPr>
                <w:t>peter.lindberg@vinnova.se</w:t>
              </w:r>
            </w:hyperlink>
            <w:r w:rsidRPr="00933D36">
              <w:rPr>
                <w:color w:val="0563C1"/>
                <w:u w:val="single"/>
              </w:rPr>
              <w:t xml:space="preserve"> </w:t>
            </w:r>
          </w:p>
          <w:p w14:paraId="0EB5FAE5" w14:textId="6AA14B98" w:rsidR="00BB32F7" w:rsidRPr="00933D36" w:rsidRDefault="00BB32F7" w:rsidP="00BB32F7">
            <w:pPr>
              <w:rPr>
                <w:color w:val="000000" w:themeColor="text1"/>
                <w:lang w:val="en-US"/>
              </w:rPr>
            </w:pPr>
            <w:r w:rsidRPr="00933D36">
              <w:rPr>
                <w:rFonts w:asciiTheme="minorHAnsi" w:hAnsiTheme="minorHAnsi" w:cstheme="minorHAnsi"/>
                <w:b/>
                <w:color w:val="000000" w:themeColor="text1"/>
                <w:lang w:val="en-US"/>
              </w:rPr>
              <w:t>Singapore:</w:t>
            </w:r>
            <w:r w:rsidRPr="00933D36">
              <w:rPr>
                <w:rFonts w:asciiTheme="minorHAnsi" w:hAnsiTheme="minorHAnsi" w:cstheme="minorHAnsi"/>
                <w:color w:val="000000" w:themeColor="text1"/>
                <w:lang w:val="en-US"/>
              </w:rPr>
              <w:t xml:space="preserve"> Joanna Boquist. Phone: </w:t>
            </w:r>
            <w:r w:rsidRPr="00933D36">
              <w:rPr>
                <w:rFonts w:asciiTheme="minorHAnsi" w:hAnsiTheme="minorHAnsi" w:cstheme="minorHAnsi"/>
                <w:lang w:val="en-US"/>
              </w:rPr>
              <w:t xml:space="preserve">+972 54 899 04 91. </w:t>
            </w:r>
            <w:r w:rsidRPr="00933D36">
              <w:rPr>
                <w:color w:val="000000" w:themeColor="text1"/>
                <w:lang w:val="en-US"/>
              </w:rPr>
              <w:t xml:space="preserve">E-Mail: </w:t>
            </w:r>
            <w:hyperlink r:id="rId23" w:history="1">
              <w:r w:rsidRPr="00933D36">
                <w:rPr>
                  <w:rStyle w:val="Hyperlnk"/>
                  <w:lang w:val="en-US"/>
                </w:rPr>
                <w:t>joanna.boquist@vinnova.se</w:t>
              </w:r>
            </w:hyperlink>
            <w:r w:rsidRPr="00933D36">
              <w:rPr>
                <w:color w:val="000000" w:themeColor="text1"/>
                <w:lang w:val="en-US"/>
              </w:rPr>
              <w:t xml:space="preserve"> </w:t>
            </w:r>
          </w:p>
          <w:p w14:paraId="000000A1" w14:textId="1B995830" w:rsidR="00342287" w:rsidRDefault="00342287" w:rsidP="00342287">
            <w:pPr>
              <w:rPr>
                <w:color w:val="000000" w:themeColor="text1"/>
              </w:rPr>
            </w:pPr>
            <w:r w:rsidRPr="00B64E09">
              <w:rPr>
                <w:b/>
                <w:color w:val="000000" w:themeColor="text1"/>
              </w:rPr>
              <w:t>The scope alternative proteins:</w:t>
            </w:r>
            <w:r>
              <w:rPr>
                <w:color w:val="000000" w:themeColor="text1"/>
              </w:rPr>
              <w:t xml:space="preserve"> </w:t>
            </w:r>
            <w:r w:rsidRPr="2A103840">
              <w:rPr>
                <w:color w:val="000000" w:themeColor="text1"/>
              </w:rPr>
              <w:t>Camilla Sjörs</w:t>
            </w:r>
            <w:r>
              <w:rPr>
                <w:color w:val="000000" w:themeColor="text1"/>
              </w:rPr>
              <w:t xml:space="preserve">. </w:t>
            </w:r>
            <w:r w:rsidRPr="2A103840">
              <w:rPr>
                <w:color w:val="000000" w:themeColor="text1"/>
              </w:rPr>
              <w:t>Phone: +46</w:t>
            </w:r>
            <w:r>
              <w:rPr>
                <w:color w:val="000000" w:themeColor="text1"/>
              </w:rPr>
              <w:t xml:space="preserve"> (0)</w:t>
            </w:r>
            <w:r w:rsidRPr="2A103840">
              <w:rPr>
                <w:color w:val="000000" w:themeColor="text1"/>
              </w:rPr>
              <w:t>8</w:t>
            </w:r>
            <w:r>
              <w:rPr>
                <w:color w:val="000000" w:themeColor="text1"/>
              </w:rPr>
              <w:t> </w:t>
            </w:r>
            <w:r w:rsidRPr="2A103840">
              <w:rPr>
                <w:color w:val="000000" w:themeColor="text1"/>
              </w:rPr>
              <w:t>473</w:t>
            </w:r>
            <w:r>
              <w:rPr>
                <w:color w:val="000000" w:themeColor="text1"/>
              </w:rPr>
              <w:t xml:space="preserve"> </w:t>
            </w:r>
            <w:r w:rsidRPr="2A103840">
              <w:rPr>
                <w:color w:val="000000" w:themeColor="text1"/>
              </w:rPr>
              <w:t>31</w:t>
            </w:r>
            <w:r>
              <w:rPr>
                <w:color w:val="000000" w:themeColor="text1"/>
              </w:rPr>
              <w:t xml:space="preserve"> </w:t>
            </w:r>
            <w:r w:rsidRPr="2A103840">
              <w:rPr>
                <w:color w:val="000000" w:themeColor="text1"/>
              </w:rPr>
              <w:t>14</w:t>
            </w:r>
            <w:r>
              <w:rPr>
                <w:color w:val="000000" w:themeColor="text1"/>
              </w:rPr>
              <w:t xml:space="preserve">. </w:t>
            </w:r>
            <w:r w:rsidRPr="2A103840">
              <w:rPr>
                <w:color w:val="000000" w:themeColor="text1"/>
              </w:rPr>
              <w:t xml:space="preserve">E-Mail: </w:t>
            </w:r>
            <w:hyperlink r:id="rId24">
              <w:r w:rsidRPr="2A103840">
                <w:rPr>
                  <w:color w:val="0563C1"/>
                  <w:u w:val="single"/>
                </w:rPr>
                <w:t>camilla.sjors@vinnova.se</w:t>
              </w:r>
            </w:hyperlink>
          </w:p>
        </w:tc>
      </w:tr>
    </w:tbl>
    <w:p w14:paraId="000000A2" w14:textId="77777777" w:rsidR="00DC2484" w:rsidRDefault="001C3B34">
      <w:pPr>
        <w:rPr>
          <w:color w:val="0563C1"/>
          <w:sz w:val="18"/>
          <w:szCs w:val="18"/>
          <w:u w:val="single"/>
        </w:rPr>
      </w:pPr>
      <w:hyperlink r:id="rId25" w:anchor="_ftnref1">
        <w:r w:rsidR="004F0B5B">
          <w:rPr>
            <w:rFonts w:ascii="Arial" w:eastAsia="Arial" w:hAnsi="Arial" w:cs="Arial"/>
            <w:color w:val="0563C1"/>
            <w:sz w:val="18"/>
            <w:szCs w:val="18"/>
            <w:u w:val="single"/>
            <w:vertAlign w:val="superscript"/>
          </w:rPr>
          <w:t>[1]</w:t>
        </w:r>
      </w:hyperlink>
      <w:r w:rsidR="004F0B5B">
        <w:rPr>
          <w:rFonts w:ascii="Arial" w:eastAsia="Arial" w:hAnsi="Arial" w:cs="Arial"/>
          <w:color w:val="121619"/>
          <w:sz w:val="18"/>
          <w:szCs w:val="18"/>
        </w:rPr>
        <w:t xml:space="preserve"> </w:t>
      </w:r>
      <w:hyperlink r:id="rId26">
        <w:r w:rsidR="004F0B5B">
          <w:rPr>
            <w:color w:val="0563C1"/>
            <w:sz w:val="18"/>
            <w:szCs w:val="18"/>
            <w:u w:val="single"/>
          </w:rPr>
          <w:t>https://www.vinnova.se/en/apply-for-funding/rules-for-our-funding/state-aid-to-companies/</w:t>
        </w:r>
      </w:hyperlink>
    </w:p>
    <w:p w14:paraId="72461D16" w14:textId="77777777" w:rsidR="00EA1943" w:rsidRDefault="00EA1943">
      <w:pPr>
        <w:rPr>
          <w:color w:val="121619"/>
          <w:sz w:val="18"/>
          <w:szCs w:val="18"/>
        </w:rPr>
      </w:pPr>
    </w:p>
    <w:p w14:paraId="21499A67" w14:textId="77777777" w:rsidR="00EA1943" w:rsidRDefault="00EA1943">
      <w:pPr>
        <w:rPr>
          <w:rFonts w:ascii="Nunito Sans" w:eastAsia="Nunito Sans" w:hAnsi="Nunito Sans" w:cs="Nunito Sans"/>
          <w:b/>
          <w:color w:val="161949"/>
          <w:sz w:val="28"/>
          <w:szCs w:val="28"/>
        </w:rPr>
      </w:pPr>
    </w:p>
    <w:tbl>
      <w:tblPr>
        <w:tblW w:w="9120" w:type="dxa"/>
        <w:tblLayout w:type="fixed"/>
        <w:tblCellMar>
          <w:left w:w="115" w:type="dxa"/>
          <w:right w:w="115" w:type="dxa"/>
        </w:tblCellMar>
        <w:tblLook w:val="0400" w:firstRow="0" w:lastRow="0" w:firstColumn="0" w:lastColumn="0" w:noHBand="0" w:noVBand="1"/>
      </w:tblPr>
      <w:tblGrid>
        <w:gridCol w:w="1500"/>
        <w:gridCol w:w="30"/>
        <w:gridCol w:w="7485"/>
        <w:gridCol w:w="105"/>
      </w:tblGrid>
      <w:tr w:rsidR="00DC2484" w14:paraId="50258A74" w14:textId="77777777" w:rsidTr="00EA1943">
        <w:trPr>
          <w:gridAfter w:val="1"/>
          <w:wAfter w:w="105" w:type="dxa"/>
          <w:trHeight w:val="690"/>
        </w:trPr>
        <w:tc>
          <w:tcPr>
            <w:tcW w:w="9015" w:type="dxa"/>
            <w:gridSpan w:val="3"/>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A4" w14:textId="77777777" w:rsidR="00DC2484" w:rsidRDefault="004F0B5B">
            <w:pPr>
              <w:jc w:val="both"/>
              <w:rPr>
                <w:b/>
                <w:color w:val="000000"/>
              </w:rPr>
            </w:pPr>
            <w:r>
              <w:rPr>
                <w:b/>
                <w:color w:val="000000"/>
              </w:rPr>
              <w:t>Israel</w:t>
            </w:r>
          </w:p>
        </w:tc>
      </w:tr>
      <w:tr w:rsidR="00DC2484" w14:paraId="4B3D6313" w14:textId="77777777" w:rsidTr="00EA1943">
        <w:trPr>
          <w:gridAfter w:val="1"/>
          <w:wAfter w:w="105" w:type="dxa"/>
          <w:trHeight w:val="45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6" w14:textId="77777777" w:rsidR="00DC2484" w:rsidRDefault="004F0B5B">
            <w:pPr>
              <w:rPr>
                <w:b/>
                <w:color w:val="000000"/>
              </w:rPr>
            </w:pPr>
            <w:r>
              <w:rPr>
                <w:b/>
                <w:color w:val="000000"/>
              </w:rPr>
              <w:t>Timeline -National Application</w:t>
            </w:r>
          </w:p>
        </w:tc>
        <w:tc>
          <w:tcPr>
            <w:tcW w:w="7515"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7" w14:textId="430F8B09" w:rsidR="00DC2484" w:rsidRDefault="004F0B5B">
            <w:pPr>
              <w:rPr>
                <w:color w:val="000000"/>
              </w:rPr>
            </w:pPr>
            <w:r>
              <w:rPr>
                <w:color w:val="000000"/>
              </w:rPr>
              <w:t xml:space="preserve">11 September </w:t>
            </w:r>
            <w:r w:rsidRPr="00B84E46">
              <w:rPr>
                <w:color w:val="000000"/>
              </w:rPr>
              <w:t xml:space="preserve">2023 – </w:t>
            </w:r>
            <w:r w:rsidR="00B84E46" w:rsidRPr="00B84E46">
              <w:rPr>
                <w:color w:val="000000" w:themeColor="text1"/>
              </w:rPr>
              <w:t xml:space="preserve">15 </w:t>
            </w:r>
            <w:r w:rsidR="00FD6C6D">
              <w:rPr>
                <w:color w:val="000000" w:themeColor="text1"/>
              </w:rPr>
              <w:t>May</w:t>
            </w:r>
            <w:r w:rsidR="00B84E46" w:rsidRPr="00B84E46">
              <w:rPr>
                <w:color w:val="000000" w:themeColor="text1"/>
              </w:rPr>
              <w:t xml:space="preserve"> 2024</w:t>
            </w:r>
            <w:r w:rsidRPr="00B84E46">
              <w:rPr>
                <w:color w:val="000000"/>
              </w:rPr>
              <w:t>, 14</w:t>
            </w:r>
            <w:r>
              <w:rPr>
                <w:color w:val="000000"/>
              </w:rPr>
              <w:t xml:space="preserve">:00 CET </w:t>
            </w:r>
          </w:p>
        </w:tc>
      </w:tr>
      <w:tr w:rsidR="00DC2484" w14:paraId="0D0EAF11" w14:textId="77777777" w:rsidTr="00EA1943">
        <w:trPr>
          <w:gridAfter w:val="1"/>
          <w:wAfter w:w="105" w:type="dxa"/>
          <w:trHeight w:val="45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8" w14:textId="77777777" w:rsidR="00DC2484" w:rsidRDefault="004F0B5B">
            <w:pPr>
              <w:rPr>
                <w:b/>
                <w:color w:val="000000"/>
              </w:rPr>
            </w:pPr>
            <w:r>
              <w:rPr>
                <w:b/>
                <w:color w:val="000000"/>
              </w:rPr>
              <w:t>Budget</w:t>
            </w:r>
          </w:p>
        </w:tc>
        <w:tc>
          <w:tcPr>
            <w:tcW w:w="7515"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9" w14:textId="77777777" w:rsidR="00DC2484" w:rsidRDefault="004F0B5B">
            <w:pPr>
              <w:rPr>
                <w:color w:val="000000"/>
              </w:rPr>
            </w:pPr>
            <w:r>
              <w:rPr>
                <w:color w:val="000000"/>
              </w:rPr>
              <w:t>Not limited.</w:t>
            </w:r>
          </w:p>
        </w:tc>
      </w:tr>
      <w:tr w:rsidR="00DC2484" w14:paraId="075EC684" w14:textId="77777777" w:rsidTr="00EA1943">
        <w:trPr>
          <w:gridAfter w:val="1"/>
          <w:wAfter w:w="105" w:type="dxa"/>
          <w:trHeight w:val="1635"/>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A" w14:textId="77777777" w:rsidR="00DC2484" w:rsidRDefault="004F0B5B">
            <w:pPr>
              <w:rPr>
                <w:b/>
                <w:color w:val="000000"/>
              </w:rPr>
            </w:pPr>
            <w:r>
              <w:rPr>
                <w:b/>
                <w:color w:val="000000"/>
              </w:rPr>
              <w:t>Specific national rules</w:t>
            </w:r>
          </w:p>
        </w:tc>
        <w:tc>
          <w:tcPr>
            <w:tcW w:w="7515"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C" w14:textId="03D2CAE0" w:rsidR="00DC2484" w:rsidRDefault="004F0B5B" w:rsidP="00144778">
            <w:pPr>
              <w:rPr>
                <w:color w:val="000000"/>
              </w:rPr>
            </w:pPr>
            <w:r>
              <w:rPr>
                <w:color w:val="000000"/>
              </w:rPr>
              <w:t>An Israeli R&amp;D performing company which initiates a single or multi-year program that will provide know-how, processes, or methods for the manufacture of a new product, application, technology-based service, or process is eligible to apply. The product must have a sizeable potential for export sales. Research institutes or other participants may apply as a subcontractor to a company.</w:t>
            </w:r>
          </w:p>
        </w:tc>
      </w:tr>
      <w:tr w:rsidR="00DC2484" w14:paraId="59F2774A" w14:textId="77777777" w:rsidTr="00EA1943">
        <w:trPr>
          <w:gridAfter w:val="1"/>
          <w:wAfter w:w="105" w:type="dxa"/>
          <w:trHeight w:val="153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D" w14:textId="77777777" w:rsidR="00DC2484" w:rsidRDefault="004F0B5B">
            <w:r>
              <w:rPr>
                <w:b/>
                <w:color w:val="000000"/>
              </w:rPr>
              <w:t>Eligible costs and funding rates</w:t>
            </w:r>
          </w:p>
        </w:tc>
        <w:tc>
          <w:tcPr>
            <w:tcW w:w="7515"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E" w14:textId="77777777" w:rsidR="00DC2484" w:rsidRDefault="004F0B5B">
            <w:r>
              <w:t xml:space="preserve">The support is in the form of a conditional grant amounting generally up to 50% (+ regional incentives for companies located in "development zone ") of the eligible R&amp;D budget. Further details regarding grants and payment of royalties are available at the Innovation Authority web site: </w:t>
            </w:r>
            <w:hyperlink r:id="rId27">
              <w:r>
                <w:rPr>
                  <w:color w:val="0563C1"/>
                  <w:u w:val="single"/>
                </w:rPr>
                <w:t>https://innovationisrael.org.il/</w:t>
              </w:r>
            </w:hyperlink>
          </w:p>
        </w:tc>
      </w:tr>
      <w:tr w:rsidR="00DC2484" w14:paraId="45D73AB5" w14:textId="77777777" w:rsidTr="00EA1943">
        <w:trPr>
          <w:gridAfter w:val="1"/>
          <w:wAfter w:w="105" w:type="dxa"/>
          <w:trHeight w:val="51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F" w14:textId="77777777" w:rsidR="00DC2484" w:rsidRDefault="004F0B5B">
            <w:r>
              <w:rPr>
                <w:b/>
                <w:color w:val="000000"/>
              </w:rPr>
              <w:t>Additional documents required</w:t>
            </w:r>
          </w:p>
        </w:tc>
        <w:tc>
          <w:tcPr>
            <w:tcW w:w="7515"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1" w14:textId="49AE6EA3" w:rsidR="00DC2484" w:rsidRDefault="004F0B5B" w:rsidP="00144778">
            <w:pPr>
              <w:rPr>
                <w:color w:val="000000"/>
              </w:rPr>
            </w:pPr>
            <w:r>
              <w:rPr>
                <w:color w:val="000000"/>
              </w:rPr>
              <w:t xml:space="preserve">In Israel, the Israeli partner is required to submit the National Application Form in accordance with the Israel Innovation Authority regulations, through an online system </w:t>
            </w:r>
            <w:hyperlink r:id="rId28">
              <w:r>
                <w:rPr>
                  <w:color w:val="0563C1"/>
                  <w:u w:val="single"/>
                </w:rPr>
                <w:t>https://innovationisrael.org.il/international/rnd</w:t>
              </w:r>
            </w:hyperlink>
            <w:r>
              <w:rPr>
                <w:color w:val="000000"/>
              </w:rPr>
              <w:t xml:space="preserve"> </w:t>
            </w:r>
          </w:p>
        </w:tc>
      </w:tr>
      <w:tr w:rsidR="00DC2484" w:rsidRPr="00933D36" w14:paraId="10E19168" w14:textId="77777777" w:rsidTr="00EA1943">
        <w:trPr>
          <w:gridAfter w:val="1"/>
          <w:wAfter w:w="105" w:type="dxa"/>
          <w:trHeight w:val="765"/>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2" w14:textId="75DFB458" w:rsidR="00DC2484" w:rsidRDefault="004F0B5B">
            <w:pPr>
              <w:rPr>
                <w:b/>
                <w:color w:val="000000"/>
              </w:rPr>
            </w:pPr>
            <w:r>
              <w:rPr>
                <w:b/>
                <w:color w:val="000000"/>
              </w:rPr>
              <w:t>Contact person</w:t>
            </w:r>
          </w:p>
        </w:tc>
        <w:tc>
          <w:tcPr>
            <w:tcW w:w="7515"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70F9CD32" w14:textId="66841DEB" w:rsidR="00DC2484" w:rsidRDefault="004F0B5B" w:rsidP="2DB2D18D">
            <w:r>
              <w:t>Mr. Uzi Bar-Sadeh</w:t>
            </w:r>
          </w:p>
          <w:p w14:paraId="29D13314" w14:textId="550C48B0" w:rsidR="00DC2484" w:rsidRDefault="4C574566" w:rsidP="2DB2D18D">
            <w:r>
              <w:t>Phone:</w:t>
            </w:r>
            <w:r w:rsidR="004F0B5B">
              <w:t xml:space="preserve"> +972-3-5118185</w:t>
            </w:r>
            <w:r w:rsidR="15AA3B44">
              <w:t xml:space="preserve"> </w:t>
            </w:r>
          </w:p>
          <w:p w14:paraId="000000B3" w14:textId="1BC2B6E1" w:rsidR="00DC2484" w:rsidRPr="00933D36" w:rsidRDefault="15AA3B44" w:rsidP="00144778">
            <w:r w:rsidRPr="00933D36">
              <w:t>E</w:t>
            </w:r>
            <w:r w:rsidR="004F0B5B" w:rsidRPr="00933D36">
              <w:t xml:space="preserve">-mail: </w:t>
            </w:r>
            <w:hyperlink r:id="rId29">
              <w:r w:rsidR="312BB534" w:rsidRPr="00933D36">
                <w:rPr>
                  <w:rStyle w:val="Hyperlnk"/>
                </w:rPr>
                <w:t>Uzi.BarSadeh@innovationisrael.org.il</w:t>
              </w:r>
            </w:hyperlink>
            <w:r w:rsidR="312BB534" w:rsidRPr="00933D36">
              <w:t xml:space="preserve"> </w:t>
            </w:r>
          </w:p>
        </w:tc>
      </w:tr>
      <w:tr w:rsidR="00DC2484" w14:paraId="3893FA74" w14:textId="77777777" w:rsidTr="00EA1943">
        <w:trPr>
          <w:trHeight w:val="690"/>
        </w:trPr>
        <w:tc>
          <w:tcPr>
            <w:tcW w:w="9120" w:type="dxa"/>
            <w:gridSpan w:val="4"/>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B5" w14:textId="77777777" w:rsidR="00DC2484" w:rsidRDefault="004F0B5B">
            <w:pPr>
              <w:jc w:val="both"/>
              <w:rPr>
                <w:b/>
                <w:color w:val="000000"/>
              </w:rPr>
            </w:pPr>
            <w:r>
              <w:rPr>
                <w:b/>
                <w:color w:val="000000"/>
              </w:rPr>
              <w:lastRenderedPageBreak/>
              <w:t>Switzerland</w:t>
            </w:r>
          </w:p>
        </w:tc>
      </w:tr>
      <w:tr w:rsidR="00DC2484" w14:paraId="1FFC0C69" w14:textId="77777777" w:rsidTr="00EA1943">
        <w:trPr>
          <w:trHeight w:val="45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7" w14:textId="77777777" w:rsidR="00DC2484" w:rsidRDefault="004F0B5B">
            <w:pPr>
              <w:rPr>
                <w:b/>
                <w:color w:val="000000"/>
              </w:rPr>
            </w:pPr>
            <w:r>
              <w:rPr>
                <w:b/>
                <w:color w:val="000000"/>
              </w:rPr>
              <w:t>Timeline -National Application</w:t>
            </w:r>
          </w:p>
        </w:tc>
        <w:tc>
          <w:tcPr>
            <w:tcW w:w="7590"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8" w14:textId="137892CF" w:rsidR="00DC2484" w:rsidRDefault="1D20CCA3" w:rsidP="2A103840">
            <w:pPr>
              <w:jc w:val="both"/>
              <w:rPr>
                <w:color w:val="000000"/>
              </w:rPr>
            </w:pPr>
            <w:r w:rsidRPr="68EEC2D8">
              <w:rPr>
                <w:color w:val="000000" w:themeColor="text1"/>
              </w:rPr>
              <w:t>1</w:t>
            </w:r>
            <w:r w:rsidR="16340553" w:rsidRPr="68EEC2D8">
              <w:rPr>
                <w:color w:val="000000" w:themeColor="text1"/>
              </w:rPr>
              <w:t>1</w:t>
            </w:r>
            <w:r w:rsidR="004F0B5B" w:rsidRPr="68EEC2D8">
              <w:rPr>
                <w:color w:val="000000" w:themeColor="text1"/>
              </w:rPr>
              <w:t xml:space="preserve"> </w:t>
            </w:r>
            <w:r w:rsidR="004F0B5B" w:rsidRPr="00B84E46">
              <w:rPr>
                <w:color w:val="000000" w:themeColor="text1"/>
              </w:rPr>
              <w:t>September 2023 –</w:t>
            </w:r>
            <w:r w:rsidR="00933D36" w:rsidRPr="00B84E46">
              <w:rPr>
                <w:color w:val="000000" w:themeColor="text1"/>
              </w:rPr>
              <w:t xml:space="preserve"> 15 </w:t>
            </w:r>
            <w:r w:rsidR="00F47079">
              <w:rPr>
                <w:color w:val="000000" w:themeColor="text1"/>
              </w:rPr>
              <w:t>May</w:t>
            </w:r>
            <w:r w:rsidR="00933D36" w:rsidRPr="00B84E46">
              <w:rPr>
                <w:color w:val="000000" w:themeColor="text1"/>
              </w:rPr>
              <w:t xml:space="preserve"> </w:t>
            </w:r>
            <w:r w:rsidR="004F0B5B" w:rsidRPr="00B84E46">
              <w:rPr>
                <w:color w:val="000000" w:themeColor="text1"/>
              </w:rPr>
              <w:t>2024</w:t>
            </w:r>
            <w:r w:rsidR="004F0B5B" w:rsidRPr="68EEC2D8">
              <w:rPr>
                <w:color w:val="000000" w:themeColor="text1"/>
              </w:rPr>
              <w:t xml:space="preserve"> </w:t>
            </w:r>
          </w:p>
          <w:p w14:paraId="000000B9" w14:textId="77777777" w:rsidR="00DC2484" w:rsidRDefault="00DC2484">
            <w:pPr>
              <w:jc w:val="both"/>
              <w:rPr>
                <w:color w:val="000000"/>
              </w:rPr>
            </w:pPr>
          </w:p>
        </w:tc>
      </w:tr>
      <w:tr w:rsidR="00DC2484" w14:paraId="2374CA93" w14:textId="77777777" w:rsidTr="00EA1943">
        <w:trPr>
          <w:trHeight w:val="45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A" w14:textId="77777777" w:rsidR="00DC2484" w:rsidRDefault="004F0B5B">
            <w:pPr>
              <w:rPr>
                <w:b/>
                <w:color w:val="000000"/>
              </w:rPr>
            </w:pPr>
            <w:r>
              <w:rPr>
                <w:b/>
                <w:color w:val="000000"/>
              </w:rPr>
              <w:t>Budget</w:t>
            </w:r>
          </w:p>
        </w:tc>
        <w:tc>
          <w:tcPr>
            <w:tcW w:w="7590"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B" w14:textId="77777777" w:rsidR="00DC2484" w:rsidRDefault="004F0B5B">
            <w:pPr>
              <w:jc w:val="both"/>
              <w:rPr>
                <w:color w:val="000000"/>
              </w:rPr>
            </w:pPr>
            <w:r>
              <w:rPr>
                <w:color w:val="000000"/>
              </w:rPr>
              <w:t>1’000’000 – 2’000’000 Euro</w:t>
            </w:r>
          </w:p>
        </w:tc>
      </w:tr>
      <w:tr w:rsidR="00DC2484" w14:paraId="528C263E" w14:textId="77777777" w:rsidTr="00EA1943">
        <w:trPr>
          <w:trHeight w:val="123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C" w14:textId="77777777" w:rsidR="00DC2484" w:rsidRDefault="004F0B5B">
            <w:r>
              <w:rPr>
                <w:b/>
                <w:color w:val="000000"/>
              </w:rPr>
              <w:t>Specific National rules</w:t>
            </w:r>
          </w:p>
        </w:tc>
        <w:tc>
          <w:tcPr>
            <w:tcW w:w="7590"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E" w14:textId="1CBF21D4" w:rsidR="00DC2484" w:rsidRPr="00B84E46" w:rsidRDefault="004F0B5B">
            <w:pPr>
              <w:jc w:val="both"/>
              <w:rPr>
                <w:color w:val="000000"/>
              </w:rPr>
            </w:pPr>
            <w:r w:rsidRPr="00B84E46">
              <w:rPr>
                <w:color w:val="000000" w:themeColor="text1"/>
              </w:rPr>
              <w:t xml:space="preserve">A Swiss company </w:t>
            </w:r>
            <w:proofErr w:type="gramStart"/>
            <w:r w:rsidRPr="00B84E46">
              <w:rPr>
                <w:color w:val="000000" w:themeColor="text1"/>
              </w:rPr>
              <w:t>has to</w:t>
            </w:r>
            <w:proofErr w:type="gramEnd"/>
            <w:r w:rsidRPr="00B84E46">
              <w:rPr>
                <w:color w:val="000000" w:themeColor="text1"/>
              </w:rPr>
              <w:t xml:space="preserve"> be involved in the project with a research organization or a university participating in the consortium. The research organization or university does not have to be Swiss.</w:t>
            </w:r>
          </w:p>
        </w:tc>
      </w:tr>
      <w:tr w:rsidR="00DC2484" w14:paraId="65A4053E" w14:textId="77777777" w:rsidTr="00EA1943">
        <w:trPr>
          <w:trHeight w:val="63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F" w14:textId="77777777" w:rsidR="00DC2484" w:rsidRDefault="004F0B5B">
            <w:r>
              <w:rPr>
                <w:b/>
                <w:color w:val="000000"/>
              </w:rPr>
              <w:t>Eligible costs and funding rates</w:t>
            </w:r>
          </w:p>
        </w:tc>
        <w:tc>
          <w:tcPr>
            <w:tcW w:w="759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2270A2C2" w14:textId="77777777" w:rsidR="009E6FAB" w:rsidRPr="00B84E46" w:rsidRDefault="009E6FAB" w:rsidP="009E6FAB">
            <w:pPr>
              <w:jc w:val="both"/>
              <w:rPr>
                <w:color w:val="000000" w:themeColor="text1"/>
              </w:rPr>
            </w:pPr>
            <w:r w:rsidRPr="00B84E46">
              <w:rPr>
                <w:color w:val="000000" w:themeColor="text1"/>
              </w:rPr>
              <w:t xml:space="preserve">Swiss participants can apply for grants according to </w:t>
            </w:r>
            <w:hyperlink r:id="rId30">
              <w:r w:rsidRPr="00B84E46">
                <w:rPr>
                  <w:rStyle w:val="Hyperlnk"/>
                </w:rPr>
                <w:t>Innosuisse conditions for funding</w:t>
              </w:r>
            </w:hyperlink>
            <w:r w:rsidRPr="00B84E46">
              <w:rPr>
                <w:color w:val="000000" w:themeColor="text1"/>
              </w:rPr>
              <w:t>. Innosuisse grants a max. of 70% of the total eligible Swiss project costs. Each project partner can apply for the following max. funding rates:</w:t>
            </w:r>
          </w:p>
          <w:p w14:paraId="5620A259" w14:textId="77777777" w:rsidR="009E6FAB" w:rsidRPr="00B84E46" w:rsidRDefault="009E6FAB" w:rsidP="009E6FAB">
            <w:pPr>
              <w:pStyle w:val="Liststycke"/>
              <w:numPr>
                <w:ilvl w:val="0"/>
                <w:numId w:val="9"/>
              </w:numPr>
              <w:jc w:val="both"/>
              <w:rPr>
                <w:color w:val="000000" w:themeColor="text1"/>
              </w:rPr>
            </w:pPr>
            <w:r w:rsidRPr="00B84E46">
              <w:rPr>
                <w:color w:val="000000" w:themeColor="text1"/>
              </w:rPr>
              <w:t>Large companies: max. 25% of their eligible project costs</w:t>
            </w:r>
          </w:p>
          <w:p w14:paraId="3D01212D" w14:textId="77777777" w:rsidR="009E6FAB" w:rsidRPr="00B84E46" w:rsidRDefault="009E6FAB" w:rsidP="009E6FAB">
            <w:pPr>
              <w:pStyle w:val="Liststycke"/>
              <w:numPr>
                <w:ilvl w:val="0"/>
                <w:numId w:val="9"/>
              </w:numPr>
              <w:jc w:val="both"/>
              <w:rPr>
                <w:color w:val="000000" w:themeColor="text1"/>
              </w:rPr>
            </w:pPr>
            <w:r w:rsidRPr="00B84E46">
              <w:rPr>
                <w:color w:val="000000" w:themeColor="text1"/>
              </w:rPr>
              <w:t>SMEs</w:t>
            </w:r>
            <w:r>
              <w:rPr>
                <w:color w:val="000000" w:themeColor="text1"/>
              </w:rPr>
              <w:t xml:space="preserve"> &amp; Start-ups*</w:t>
            </w:r>
            <w:r w:rsidRPr="00B84E46">
              <w:rPr>
                <w:color w:val="000000" w:themeColor="text1"/>
              </w:rPr>
              <w:t>: max. 50% of their eligible project costs</w:t>
            </w:r>
          </w:p>
          <w:p w14:paraId="6F6283F3" w14:textId="77777777" w:rsidR="009E6FAB" w:rsidRPr="00B84E46" w:rsidRDefault="009E6FAB" w:rsidP="009E6FAB">
            <w:pPr>
              <w:pStyle w:val="Liststycke"/>
              <w:numPr>
                <w:ilvl w:val="0"/>
                <w:numId w:val="9"/>
              </w:numPr>
              <w:jc w:val="both"/>
              <w:rPr>
                <w:color w:val="000000" w:themeColor="text1"/>
              </w:rPr>
            </w:pPr>
            <w:r w:rsidRPr="00B84E46">
              <w:rPr>
                <w:color w:val="000000" w:themeColor="text1"/>
              </w:rPr>
              <w:t>Research partners: max. 100%</w:t>
            </w:r>
          </w:p>
          <w:p w14:paraId="316D01DB" w14:textId="77777777" w:rsidR="009E6FAB" w:rsidRDefault="009E6FAB" w:rsidP="009E6FAB">
            <w:pPr>
              <w:jc w:val="both"/>
            </w:pPr>
            <w:r w:rsidRPr="00B84E46">
              <w:rPr>
                <w:color w:val="000000" w:themeColor="text1"/>
              </w:rPr>
              <w:t>Depending on the project set-up, the max. funding rate for each project partner may not be reached since maximum 70% of the total eligible Swiss project costs can be covered by Innosuisse.</w:t>
            </w:r>
          </w:p>
          <w:p w14:paraId="000000C2" w14:textId="3DECFCB6" w:rsidR="00DC2484" w:rsidRPr="00B84E46" w:rsidRDefault="009E6FAB" w:rsidP="009E6FAB">
            <w:pPr>
              <w:jc w:val="both"/>
              <w:rPr>
                <w:color w:val="000000" w:themeColor="text1"/>
              </w:rPr>
            </w:pPr>
            <w:r w:rsidRPr="005A2B59">
              <w:rPr>
                <w:i/>
                <w:iCs/>
                <w:color w:val="000000" w:themeColor="text1"/>
                <w:sz w:val="18"/>
                <w:szCs w:val="18"/>
              </w:rPr>
              <w:t xml:space="preserve">*For Swiss start-ups that have not yet entered the market (the same criteria apply as for Start-up Innovation Projects) and that </w:t>
            </w:r>
            <w:proofErr w:type="gramStart"/>
            <w:r w:rsidRPr="005A2B59">
              <w:rPr>
                <w:i/>
                <w:iCs/>
                <w:color w:val="000000" w:themeColor="text1"/>
                <w:sz w:val="18"/>
                <w:szCs w:val="18"/>
              </w:rPr>
              <w:t>submit an application</w:t>
            </w:r>
            <w:proofErr w:type="gramEnd"/>
            <w:r w:rsidRPr="005A2B59">
              <w:rPr>
                <w:i/>
                <w:iCs/>
                <w:color w:val="000000" w:themeColor="text1"/>
                <w:sz w:val="18"/>
                <w:szCs w:val="18"/>
              </w:rPr>
              <w:t xml:space="preserve"> without any other Swiss partner and only with foreign companies (no research partner), the maximum contribution by Innosuisse to eligible project costs is 70%.</w:t>
            </w:r>
          </w:p>
        </w:tc>
      </w:tr>
      <w:tr w:rsidR="00DC2484" w14:paraId="606A0ADD" w14:textId="77777777" w:rsidTr="00EA1943">
        <w:trPr>
          <w:trHeight w:val="51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C3" w14:textId="77777777" w:rsidR="00DC2484" w:rsidRDefault="004F0B5B">
            <w:r>
              <w:rPr>
                <w:b/>
                <w:color w:val="000000"/>
              </w:rPr>
              <w:t>Additional documents required</w:t>
            </w:r>
          </w:p>
        </w:tc>
        <w:tc>
          <w:tcPr>
            <w:tcW w:w="759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B02669E" w14:textId="7C68BA43" w:rsidR="00DC2484" w:rsidRPr="00B84E46" w:rsidRDefault="66AA3154" w:rsidP="2AC71542">
            <w:pPr>
              <w:spacing w:line="257" w:lineRule="auto"/>
              <w:jc w:val="both"/>
              <w:rPr>
                <w:color w:val="000000" w:themeColor="text1"/>
              </w:rPr>
            </w:pPr>
            <w:r w:rsidRPr="00B84E46">
              <w:rPr>
                <w:color w:val="000000" w:themeColor="text1"/>
              </w:rPr>
              <w:t xml:space="preserve">In addition to the centrally submitted online Eureka project application form, Swiss participants apply on the Innosuisse web page: </w:t>
            </w:r>
          </w:p>
          <w:p w14:paraId="1E3D1AF6" w14:textId="0D14AF30" w:rsidR="00DC2484" w:rsidRPr="00B84E46" w:rsidRDefault="001C3B34" w:rsidP="2AC71542">
            <w:pPr>
              <w:spacing w:line="257" w:lineRule="auto"/>
              <w:jc w:val="both"/>
              <w:rPr>
                <w:color w:val="000000" w:themeColor="text1"/>
              </w:rPr>
            </w:pPr>
            <w:hyperlink r:id="rId31">
              <w:r w:rsidR="66AA3154" w:rsidRPr="00B84E46">
                <w:rPr>
                  <w:rStyle w:val="Hyperlnk"/>
                </w:rPr>
                <w:t>https://www.innosuisse.ch/inno/en/home/about-us/application-platform.html</w:t>
              </w:r>
            </w:hyperlink>
            <w:r w:rsidR="66AA3154" w:rsidRPr="00B84E46">
              <w:rPr>
                <w:color w:val="000000" w:themeColor="text1"/>
              </w:rPr>
              <w:t xml:space="preserve"> </w:t>
            </w:r>
          </w:p>
          <w:p w14:paraId="000000C6" w14:textId="59F2DBF4" w:rsidR="00DC2484" w:rsidRPr="00B84E46" w:rsidRDefault="66AA3154" w:rsidP="2AC71542">
            <w:pPr>
              <w:jc w:val="both"/>
            </w:pPr>
            <w:r w:rsidRPr="00B84E46">
              <w:rPr>
                <w:color w:val="000000" w:themeColor="text1"/>
              </w:rPr>
              <w:t>All project participants shall enter into a Consortium Agreement. The Consortium Agreement shall include the Participants’ mutual commitments, conditions concerning rights to foreground and background information and other issues of significance to the cooperation. The participants shall have entered into the Consortium Agreement before the start of the project.</w:t>
            </w:r>
            <w:r w:rsidRPr="00B84E46">
              <w:t xml:space="preserve"> </w:t>
            </w:r>
          </w:p>
        </w:tc>
      </w:tr>
      <w:tr w:rsidR="00DC2484" w14:paraId="5F2FBD57" w14:textId="77777777" w:rsidTr="00EA1943">
        <w:trPr>
          <w:trHeight w:val="375"/>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C7" w14:textId="57947880" w:rsidR="00DC2484" w:rsidRDefault="004F0B5B">
            <w:r>
              <w:rPr>
                <w:b/>
                <w:color w:val="000000"/>
              </w:rPr>
              <w:t>Contact person</w:t>
            </w:r>
          </w:p>
        </w:tc>
        <w:tc>
          <w:tcPr>
            <w:tcW w:w="759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349CAFC" w14:textId="2C5DE495" w:rsidR="00DC2484" w:rsidRDefault="68835356" w:rsidP="2AC71542">
            <w:pPr>
              <w:spacing w:line="257" w:lineRule="auto"/>
              <w:rPr>
                <w:color w:val="000000" w:themeColor="text1"/>
                <w:lang w:val="fr-CH"/>
              </w:rPr>
            </w:pPr>
            <w:r w:rsidRPr="2AC71542">
              <w:rPr>
                <w:color w:val="000000" w:themeColor="text1"/>
                <w:lang w:val="fr-CH"/>
              </w:rPr>
              <w:t>Christoph Bigler</w:t>
            </w:r>
          </w:p>
          <w:p w14:paraId="6982F63D" w14:textId="33BAD616" w:rsidR="00DC2484" w:rsidRDefault="68835356" w:rsidP="2AC71542">
            <w:pPr>
              <w:spacing w:line="257" w:lineRule="auto"/>
              <w:rPr>
                <w:color w:val="000000" w:themeColor="text1"/>
                <w:lang w:val="fr-CH"/>
              </w:rPr>
            </w:pPr>
            <w:r w:rsidRPr="2AC71542">
              <w:rPr>
                <w:color w:val="000000" w:themeColor="text1"/>
              </w:rPr>
              <w:t>Phone</w:t>
            </w:r>
            <w:r w:rsidRPr="2AC71542">
              <w:rPr>
                <w:color w:val="000000" w:themeColor="text1"/>
                <w:lang w:val="fr-CH"/>
              </w:rPr>
              <w:t>: +41 58 481 70 32</w:t>
            </w:r>
          </w:p>
          <w:p w14:paraId="6AF53BB5" w14:textId="40DF23B8" w:rsidR="00DC2484" w:rsidRDefault="68835356" w:rsidP="2AC71542">
            <w:r w:rsidRPr="2AC71542">
              <w:rPr>
                <w:color w:val="000000" w:themeColor="text1"/>
                <w:lang w:val="it-CH"/>
              </w:rPr>
              <w:t xml:space="preserve">E-mail: </w:t>
            </w:r>
            <w:hyperlink r:id="rId32">
              <w:r w:rsidRPr="2AC71542">
                <w:rPr>
                  <w:rStyle w:val="Hyperlnk"/>
                  <w:lang w:val="it-CH"/>
                </w:rPr>
                <w:t>eureka@innosuisse.ch</w:t>
              </w:r>
            </w:hyperlink>
            <w:r w:rsidRPr="2AC71542">
              <w:t xml:space="preserve"> </w:t>
            </w:r>
          </w:p>
          <w:p w14:paraId="000000CB" w14:textId="71ECC5D6" w:rsidR="00DC2484" w:rsidRDefault="00DC2484" w:rsidP="2AC71542"/>
        </w:tc>
      </w:tr>
    </w:tbl>
    <w:p w14:paraId="2A3833ED" w14:textId="07E34AB1" w:rsidR="007B54EA" w:rsidRDefault="007B54EA" w:rsidP="2AC71542">
      <w:pPr>
        <w:pBdr>
          <w:top w:val="nil"/>
          <w:left w:val="nil"/>
          <w:bottom w:val="nil"/>
          <w:right w:val="nil"/>
          <w:between w:val="nil"/>
        </w:pBdr>
        <w:tabs>
          <w:tab w:val="center" w:pos="4513"/>
          <w:tab w:val="right" w:pos="9026"/>
        </w:tabs>
        <w:spacing w:after="0" w:line="240" w:lineRule="auto"/>
        <w:rPr>
          <w:rFonts w:ascii="Nunito Sans" w:eastAsia="Nunito Sans" w:hAnsi="Nunito Sans" w:cs="Nunito Sans"/>
          <w:color w:val="161949"/>
          <w:sz w:val="24"/>
          <w:szCs w:val="24"/>
        </w:rPr>
      </w:pPr>
    </w:p>
    <w:p w14:paraId="18015761" w14:textId="77777777" w:rsidR="00D925A1" w:rsidRDefault="00D925A1" w:rsidP="00694481">
      <w:pPr>
        <w:pBdr>
          <w:top w:val="nil"/>
          <w:left w:val="nil"/>
          <w:bottom w:val="nil"/>
          <w:right w:val="nil"/>
          <w:between w:val="nil"/>
        </w:pBdr>
        <w:tabs>
          <w:tab w:val="center" w:pos="4513"/>
          <w:tab w:val="right" w:pos="9026"/>
        </w:tabs>
        <w:spacing w:after="0" w:line="240" w:lineRule="auto"/>
        <w:rPr>
          <w:rFonts w:ascii="Nunito Sans" w:eastAsia="Nunito Sans" w:hAnsi="Nunito Sans" w:cs="Nunito Sans"/>
          <w:color w:val="161949"/>
          <w:sz w:val="24"/>
          <w:szCs w:val="24"/>
        </w:rPr>
      </w:pPr>
    </w:p>
    <w:tbl>
      <w:tblPr>
        <w:tblW w:w="9120" w:type="dxa"/>
        <w:tblLayout w:type="fixed"/>
        <w:tblCellMar>
          <w:left w:w="115" w:type="dxa"/>
          <w:right w:w="115" w:type="dxa"/>
        </w:tblCellMar>
        <w:tblLook w:val="0400" w:firstRow="0" w:lastRow="0" w:firstColumn="0" w:lastColumn="0" w:noHBand="0" w:noVBand="1"/>
      </w:tblPr>
      <w:tblGrid>
        <w:gridCol w:w="1523"/>
        <w:gridCol w:w="7483"/>
        <w:gridCol w:w="114"/>
      </w:tblGrid>
      <w:tr w:rsidR="00DA50C0" w:rsidRPr="00102113" w14:paraId="61BE40DE" w14:textId="77777777" w:rsidTr="00DA50C0">
        <w:trPr>
          <w:trHeight w:val="690"/>
        </w:trPr>
        <w:tc>
          <w:tcPr>
            <w:tcW w:w="9120" w:type="dxa"/>
            <w:gridSpan w:val="3"/>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5393A217" w14:textId="77777777" w:rsidR="00DA50C0" w:rsidRPr="00DA50C0" w:rsidRDefault="00DA50C0" w:rsidP="00843CC4">
            <w:pPr>
              <w:jc w:val="both"/>
              <w:rPr>
                <w:b/>
                <w:color w:val="000000"/>
              </w:rPr>
            </w:pPr>
            <w:r w:rsidRPr="00DA50C0">
              <w:rPr>
                <w:b/>
                <w:color w:val="000000"/>
              </w:rPr>
              <w:lastRenderedPageBreak/>
              <w:t>Singapore</w:t>
            </w:r>
          </w:p>
        </w:tc>
      </w:tr>
      <w:tr w:rsidR="00DA50C0" w:rsidRPr="00102113" w14:paraId="34DB1AE2" w14:textId="77777777" w:rsidTr="00DA50C0">
        <w:tblPrEx>
          <w:tblCellMar>
            <w:left w:w="108" w:type="dxa"/>
            <w:right w:w="108" w:type="dxa"/>
          </w:tblCellMar>
        </w:tblPrEx>
        <w:trPr>
          <w:gridAfter w:val="1"/>
          <w:wAfter w:w="114" w:type="dxa"/>
          <w:trHeight w:val="45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ACB6FCB" w14:textId="77777777" w:rsidR="00DA50C0" w:rsidRPr="00841292" w:rsidRDefault="00DA50C0" w:rsidP="00843CC4">
            <w:pPr>
              <w:rPr>
                <w:b/>
                <w:bCs/>
                <w:color w:val="000000" w:themeColor="text1"/>
              </w:rPr>
            </w:pPr>
            <w:r w:rsidRPr="00841292">
              <w:rPr>
                <w:b/>
                <w:bCs/>
                <w:color w:val="000000" w:themeColor="text1"/>
              </w:rPr>
              <w:t>Timeline -National Application</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498CB535" w14:textId="0FBE7273" w:rsidR="00DA50C0" w:rsidRPr="00841292" w:rsidRDefault="00DA50C0" w:rsidP="00843CC4">
            <w:pPr>
              <w:jc w:val="both"/>
              <w:rPr>
                <w:color w:val="000000" w:themeColor="text1"/>
              </w:rPr>
            </w:pPr>
            <w:r w:rsidRPr="00841292">
              <w:rPr>
                <w:color w:val="000000" w:themeColor="text1"/>
              </w:rPr>
              <w:t xml:space="preserve">11 September 2023 – </w:t>
            </w:r>
            <w:r w:rsidR="001A7163">
              <w:rPr>
                <w:color w:val="000000" w:themeColor="text1"/>
              </w:rPr>
              <w:t xml:space="preserve">15 </w:t>
            </w:r>
            <w:r w:rsidR="00F47079">
              <w:rPr>
                <w:color w:val="000000" w:themeColor="text1"/>
              </w:rPr>
              <w:t>May</w:t>
            </w:r>
            <w:r w:rsidR="001A7163">
              <w:rPr>
                <w:color w:val="000000" w:themeColor="text1"/>
              </w:rPr>
              <w:t xml:space="preserve"> </w:t>
            </w:r>
            <w:r w:rsidRPr="00841292">
              <w:rPr>
                <w:color w:val="000000" w:themeColor="text1"/>
              </w:rPr>
              <w:t>2024, 14:00 CET</w:t>
            </w:r>
          </w:p>
          <w:p w14:paraId="361092C3" w14:textId="77777777" w:rsidR="00DA50C0" w:rsidRPr="00841292" w:rsidRDefault="00DA50C0" w:rsidP="00843CC4">
            <w:pPr>
              <w:jc w:val="both"/>
              <w:rPr>
                <w:color w:val="000000" w:themeColor="text1"/>
              </w:rPr>
            </w:pPr>
          </w:p>
        </w:tc>
      </w:tr>
      <w:tr w:rsidR="00DA50C0" w:rsidRPr="00102113" w14:paraId="091F3623" w14:textId="77777777" w:rsidTr="00DA50C0">
        <w:tblPrEx>
          <w:tblCellMar>
            <w:left w:w="108" w:type="dxa"/>
            <w:right w:w="108" w:type="dxa"/>
          </w:tblCellMar>
        </w:tblPrEx>
        <w:trPr>
          <w:gridAfter w:val="1"/>
          <w:wAfter w:w="114" w:type="dxa"/>
          <w:trHeight w:val="45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4A313FC" w14:textId="77777777" w:rsidR="00DA50C0" w:rsidRPr="00841292" w:rsidRDefault="00DA50C0" w:rsidP="00843CC4">
            <w:pPr>
              <w:rPr>
                <w:b/>
                <w:bCs/>
                <w:color w:val="000000" w:themeColor="text1"/>
              </w:rPr>
            </w:pPr>
            <w:r w:rsidRPr="00841292">
              <w:rPr>
                <w:b/>
                <w:bCs/>
                <w:color w:val="000000" w:themeColor="text1"/>
              </w:rPr>
              <w:t>Budget</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F429A1E" w14:textId="77777777" w:rsidR="00DA50C0" w:rsidRPr="00841292" w:rsidRDefault="00DA50C0" w:rsidP="00843CC4">
            <w:pPr>
              <w:jc w:val="both"/>
              <w:rPr>
                <w:color w:val="000000" w:themeColor="text1"/>
              </w:rPr>
            </w:pPr>
            <w:r w:rsidRPr="00841292">
              <w:rPr>
                <w:color w:val="000000" w:themeColor="text1"/>
              </w:rPr>
              <w:t>Not limited.</w:t>
            </w:r>
          </w:p>
        </w:tc>
      </w:tr>
      <w:tr w:rsidR="00DA50C0" w:rsidRPr="00102113" w14:paraId="433DBFED" w14:textId="77777777" w:rsidTr="00DA50C0">
        <w:tblPrEx>
          <w:tblCellMar>
            <w:left w:w="108" w:type="dxa"/>
            <w:right w:w="108" w:type="dxa"/>
          </w:tblCellMar>
        </w:tblPrEx>
        <w:trPr>
          <w:gridAfter w:val="1"/>
          <w:wAfter w:w="114" w:type="dxa"/>
          <w:trHeight w:val="123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D6C89E6" w14:textId="77777777" w:rsidR="00DA50C0" w:rsidRPr="00841292" w:rsidRDefault="00DA50C0" w:rsidP="00843CC4">
            <w:r w:rsidRPr="00841292">
              <w:rPr>
                <w:b/>
                <w:bCs/>
                <w:color w:val="000000" w:themeColor="text1"/>
              </w:rPr>
              <w:t>Specific National rules</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17F30457" w14:textId="77777777" w:rsidR="00DA50C0" w:rsidRPr="00841292" w:rsidRDefault="00DA50C0" w:rsidP="00843CC4">
            <w:pPr>
              <w:jc w:val="both"/>
              <w:rPr>
                <w:color w:val="000000" w:themeColor="text1"/>
              </w:rPr>
            </w:pPr>
            <w:r w:rsidRPr="00841292">
              <w:rPr>
                <w:color w:val="000000" w:themeColor="text1"/>
              </w:rPr>
              <w:t xml:space="preserve">All Singapore companies must meet </w:t>
            </w:r>
            <w:proofErr w:type="gramStart"/>
            <w:r w:rsidRPr="00841292">
              <w:rPr>
                <w:color w:val="000000" w:themeColor="text1"/>
              </w:rPr>
              <w:t>all of</w:t>
            </w:r>
            <w:proofErr w:type="gramEnd"/>
            <w:r w:rsidRPr="00841292">
              <w:rPr>
                <w:color w:val="000000" w:themeColor="text1"/>
              </w:rPr>
              <w:t xml:space="preserve"> the following eligibility criteria in order to apply:</w:t>
            </w:r>
          </w:p>
          <w:p w14:paraId="60FA3187" w14:textId="77777777" w:rsidR="00DA50C0" w:rsidRPr="00841292" w:rsidRDefault="00DA50C0" w:rsidP="00DA50C0">
            <w:pPr>
              <w:pStyle w:val="Liststycke"/>
              <w:numPr>
                <w:ilvl w:val="0"/>
                <w:numId w:val="18"/>
              </w:numPr>
              <w:jc w:val="both"/>
              <w:rPr>
                <w:color w:val="000000" w:themeColor="text1"/>
              </w:rPr>
            </w:pPr>
            <w:r w:rsidRPr="00841292">
              <w:rPr>
                <w:color w:val="000000" w:themeColor="text1"/>
              </w:rPr>
              <w:t xml:space="preserve">Business entity registered and operating in </w:t>
            </w:r>
            <w:proofErr w:type="gramStart"/>
            <w:r w:rsidRPr="00841292">
              <w:rPr>
                <w:color w:val="000000" w:themeColor="text1"/>
              </w:rPr>
              <w:t>Singapore</w:t>
            </w:r>
            <w:proofErr w:type="gramEnd"/>
          </w:p>
          <w:p w14:paraId="794B0386" w14:textId="77777777" w:rsidR="00DA50C0" w:rsidRPr="00841292" w:rsidRDefault="00DA50C0" w:rsidP="00DA50C0">
            <w:pPr>
              <w:pStyle w:val="Liststycke"/>
              <w:numPr>
                <w:ilvl w:val="0"/>
                <w:numId w:val="18"/>
              </w:numPr>
              <w:jc w:val="both"/>
              <w:rPr>
                <w:color w:val="000000" w:themeColor="text1"/>
              </w:rPr>
            </w:pPr>
            <w:r w:rsidRPr="00841292">
              <w:rPr>
                <w:color w:val="000000" w:themeColor="text1"/>
              </w:rPr>
              <w:t xml:space="preserve">Company has at least 30% local equity held directly or indirectly by Singaporean(s) and/or Singapore PR(s), determined by the ultimate individual </w:t>
            </w:r>
            <w:proofErr w:type="gramStart"/>
            <w:r w:rsidRPr="00841292">
              <w:rPr>
                <w:color w:val="000000" w:themeColor="text1"/>
              </w:rPr>
              <w:t>ownership</w:t>
            </w:r>
            <w:proofErr w:type="gramEnd"/>
          </w:p>
          <w:p w14:paraId="4DD312B5" w14:textId="77777777" w:rsidR="00DA50C0" w:rsidRPr="00841292" w:rsidRDefault="00DA50C0" w:rsidP="00DA50C0">
            <w:pPr>
              <w:pStyle w:val="Liststycke"/>
              <w:numPr>
                <w:ilvl w:val="0"/>
                <w:numId w:val="18"/>
              </w:numPr>
              <w:jc w:val="both"/>
              <w:rPr>
                <w:color w:val="000000" w:themeColor="text1"/>
              </w:rPr>
            </w:pPr>
            <w:r w:rsidRPr="00841292">
              <w:rPr>
                <w:color w:val="000000" w:themeColor="text1"/>
              </w:rPr>
              <w:t xml:space="preserve">Company has a Group Annual Sales Turnover not exceeding S$100 million, OR a Group employment size not exceeding 200 </w:t>
            </w:r>
            <w:proofErr w:type="gramStart"/>
            <w:r w:rsidRPr="00841292">
              <w:rPr>
                <w:color w:val="000000" w:themeColor="text1"/>
              </w:rPr>
              <w:t>employees</w:t>
            </w:r>
            <w:proofErr w:type="gramEnd"/>
          </w:p>
          <w:p w14:paraId="35817A4E" w14:textId="77777777" w:rsidR="00DA50C0" w:rsidRPr="00841292" w:rsidRDefault="00DA50C0" w:rsidP="00DA50C0">
            <w:pPr>
              <w:pStyle w:val="Liststycke"/>
              <w:numPr>
                <w:ilvl w:val="0"/>
                <w:numId w:val="18"/>
              </w:numPr>
              <w:jc w:val="both"/>
              <w:rPr>
                <w:color w:val="000000" w:themeColor="text1"/>
              </w:rPr>
            </w:pPr>
            <w:r w:rsidRPr="00841292">
              <w:rPr>
                <w:color w:val="000000" w:themeColor="text1"/>
              </w:rPr>
              <w:t>Company is financially ready to start and complete the project</w:t>
            </w:r>
          </w:p>
        </w:tc>
      </w:tr>
      <w:tr w:rsidR="00DA50C0" w:rsidRPr="00102113" w14:paraId="341A940A" w14:textId="77777777" w:rsidTr="00DA50C0">
        <w:tblPrEx>
          <w:tblCellMar>
            <w:left w:w="108" w:type="dxa"/>
            <w:right w:w="108" w:type="dxa"/>
          </w:tblCellMar>
        </w:tblPrEx>
        <w:trPr>
          <w:gridAfter w:val="1"/>
          <w:wAfter w:w="114" w:type="dxa"/>
          <w:trHeight w:val="63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32F8CCC7" w14:textId="77777777" w:rsidR="00DA50C0" w:rsidRPr="00841292" w:rsidRDefault="00DA50C0" w:rsidP="00843CC4">
            <w:r w:rsidRPr="00841292">
              <w:rPr>
                <w:b/>
                <w:bCs/>
                <w:color w:val="000000" w:themeColor="text1"/>
              </w:rPr>
              <w:t>Eligible costs and funding rates</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DD4B46E" w14:textId="77777777" w:rsidR="00DA50C0" w:rsidRPr="00841292" w:rsidRDefault="00DA50C0" w:rsidP="00843CC4">
            <w:pPr>
              <w:jc w:val="both"/>
              <w:rPr>
                <w:color w:val="000000" w:themeColor="text1"/>
                <w:lang w:val="en-US"/>
              </w:rPr>
            </w:pPr>
            <w:r w:rsidRPr="00841292">
              <w:rPr>
                <w:color w:val="000000" w:themeColor="text1"/>
                <w:lang w:val="en-US"/>
              </w:rPr>
              <w:t>Grant of up to 70% (startups and SMEs) or 50% (non-SMEs) of the total qualified project costs by the Singapore company.</w:t>
            </w:r>
          </w:p>
        </w:tc>
      </w:tr>
      <w:tr w:rsidR="00DA50C0" w:rsidRPr="00102113" w14:paraId="1180A6CB" w14:textId="77777777" w:rsidTr="00DA50C0">
        <w:tblPrEx>
          <w:tblCellMar>
            <w:left w:w="108" w:type="dxa"/>
            <w:right w:w="108" w:type="dxa"/>
          </w:tblCellMar>
        </w:tblPrEx>
        <w:trPr>
          <w:gridAfter w:val="1"/>
          <w:wAfter w:w="114" w:type="dxa"/>
          <w:trHeight w:val="51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7AAE0052" w14:textId="77777777" w:rsidR="00DA50C0" w:rsidRPr="00841292" w:rsidRDefault="00DA50C0" w:rsidP="00843CC4">
            <w:r w:rsidRPr="00841292">
              <w:rPr>
                <w:b/>
                <w:bCs/>
                <w:color w:val="000000" w:themeColor="text1"/>
              </w:rPr>
              <w:t>Additional documents required</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3EF21A1" w14:textId="42D6E1FF" w:rsidR="00DD0918" w:rsidRPr="003273BA" w:rsidRDefault="00DA50C0" w:rsidP="00843CC4">
            <w:pPr>
              <w:pBdr>
                <w:top w:val="nil"/>
                <w:left w:val="nil"/>
                <w:bottom w:val="nil"/>
                <w:right w:val="nil"/>
                <w:between w:val="nil"/>
              </w:pBdr>
              <w:rPr>
                <w:rFonts w:ascii="EB Garamond" w:eastAsia="EB Garamond" w:hAnsi="EB Garamond" w:cs="EB Garamond"/>
                <w:color w:val="71BD54"/>
              </w:rPr>
            </w:pPr>
            <w:r w:rsidRPr="003273BA">
              <w:rPr>
                <w:rFonts w:ascii="EB Garamond" w:eastAsia="EB Garamond" w:hAnsi="EB Garamond" w:cs="EB Garamond"/>
                <w:color w:val="71BD54"/>
              </w:rPr>
              <w:t xml:space="preserve">Singapore companies are required to fill in a preliminary assessment form here: </w:t>
            </w:r>
            <w:hyperlink r:id="rId33" w:history="1">
              <w:r w:rsidR="004652FF" w:rsidRPr="003273BA">
                <w:rPr>
                  <w:rStyle w:val="Hyperlnk"/>
                  <w:rFonts w:ascii="EB Garamond" w:eastAsia="EB Garamond" w:hAnsi="EB Garamond" w:cs="EB Garamond"/>
                </w:rPr>
                <w:t>https://form.gov.sg/6501703fe3fae000119efc29</w:t>
              </w:r>
            </w:hyperlink>
            <w:r w:rsidR="004652FF" w:rsidRPr="003273BA">
              <w:rPr>
                <w:rFonts w:ascii="EB Garamond" w:eastAsia="EB Garamond" w:hAnsi="EB Garamond" w:cs="EB Garamond"/>
                <w:color w:val="71BD54"/>
              </w:rPr>
              <w:t xml:space="preserve"> </w:t>
            </w:r>
            <w:r w:rsidR="00757EB5" w:rsidRPr="003273BA">
              <w:rPr>
                <w:rFonts w:ascii="EB Garamond" w:eastAsia="EB Garamond" w:hAnsi="EB Garamond" w:cs="EB Garamond"/>
                <w:color w:val="71BD54"/>
              </w:rPr>
              <w:t xml:space="preserve">by </w:t>
            </w:r>
            <w:r w:rsidR="003273BA" w:rsidRPr="003273BA">
              <w:rPr>
                <w:rFonts w:ascii="EB Garamond" w:eastAsia="EB Garamond" w:hAnsi="EB Garamond" w:cs="EB Garamond"/>
                <w:color w:val="71BD54"/>
              </w:rPr>
              <w:t xml:space="preserve">1st May </w:t>
            </w:r>
            <w:r w:rsidR="00757EB5" w:rsidRPr="003273BA">
              <w:rPr>
                <w:rFonts w:ascii="EB Garamond" w:eastAsia="EB Garamond" w:hAnsi="EB Garamond" w:cs="EB Garamond"/>
                <w:color w:val="71BD54"/>
              </w:rPr>
              <w:t>2024.</w:t>
            </w:r>
          </w:p>
          <w:p w14:paraId="004F4EF1" w14:textId="5FA9FE63" w:rsidR="00DA50C0" w:rsidRPr="003273BA" w:rsidRDefault="00DA50C0" w:rsidP="00843CC4">
            <w:pPr>
              <w:pBdr>
                <w:top w:val="nil"/>
                <w:left w:val="nil"/>
                <w:bottom w:val="nil"/>
                <w:right w:val="nil"/>
                <w:between w:val="nil"/>
              </w:pBdr>
              <w:rPr>
                <w:rFonts w:ascii="EB Garamond" w:eastAsia="EB Garamond" w:hAnsi="EB Garamond" w:cs="EB Garamond"/>
                <w:color w:val="161949"/>
              </w:rPr>
            </w:pPr>
            <w:r w:rsidRPr="003273BA">
              <w:rPr>
                <w:rFonts w:ascii="EB Garamond" w:eastAsia="EB Garamond" w:hAnsi="EB Garamond" w:cs="EB Garamond"/>
                <w:color w:val="71BD54"/>
              </w:rPr>
              <w:t xml:space="preserve">Thereafter, eligible companies will be notified to submit a full application via the Business Grants Portal (BGP) by </w:t>
            </w:r>
            <w:r w:rsidR="00757EB5" w:rsidRPr="003273BA">
              <w:rPr>
                <w:rFonts w:ascii="EB Garamond" w:eastAsia="EB Garamond" w:hAnsi="EB Garamond" w:cs="EB Garamond"/>
                <w:color w:val="71BD54"/>
              </w:rPr>
              <w:t xml:space="preserve">15 </w:t>
            </w:r>
            <w:r w:rsidR="00786337" w:rsidRPr="003273BA">
              <w:rPr>
                <w:rFonts w:ascii="EB Garamond" w:eastAsia="EB Garamond" w:hAnsi="EB Garamond" w:cs="EB Garamond"/>
                <w:color w:val="71BD54"/>
              </w:rPr>
              <w:t>May</w:t>
            </w:r>
            <w:r w:rsidR="00757EB5" w:rsidRPr="003273BA">
              <w:rPr>
                <w:rFonts w:ascii="EB Garamond" w:eastAsia="EB Garamond" w:hAnsi="EB Garamond" w:cs="EB Garamond"/>
                <w:color w:val="71BD54"/>
              </w:rPr>
              <w:t xml:space="preserve"> </w:t>
            </w:r>
            <w:r w:rsidRPr="003273BA">
              <w:rPr>
                <w:rFonts w:ascii="EB Garamond" w:eastAsia="EB Garamond" w:hAnsi="EB Garamond" w:cs="EB Garamond"/>
                <w:color w:val="71BD54"/>
              </w:rPr>
              <w:t>2024, with the following documents:</w:t>
            </w:r>
          </w:p>
          <w:p w14:paraId="7D941E7B" w14:textId="77777777" w:rsidR="00DA50C0" w:rsidRPr="003273BA" w:rsidRDefault="00DA50C0" w:rsidP="00843CC4">
            <w:pPr>
              <w:pStyle w:val="Liststycke"/>
              <w:numPr>
                <w:ilvl w:val="0"/>
                <w:numId w:val="4"/>
              </w:numPr>
              <w:pBdr>
                <w:top w:val="nil"/>
                <w:left w:val="nil"/>
                <w:bottom w:val="nil"/>
                <w:right w:val="nil"/>
                <w:between w:val="nil"/>
              </w:pBdr>
              <w:rPr>
                <w:rFonts w:ascii="EB Garamond" w:eastAsia="EB Garamond" w:hAnsi="EB Garamond" w:cs="EB Garamond"/>
                <w:color w:val="161949"/>
              </w:rPr>
            </w:pPr>
            <w:r w:rsidRPr="003273BA">
              <w:rPr>
                <w:rFonts w:ascii="EB Garamond" w:eastAsia="EB Garamond" w:hAnsi="EB Garamond" w:cs="EB Garamond"/>
                <w:color w:val="161949"/>
              </w:rPr>
              <w:t>Latest ACRA business profile (retrieved within six months from application date)</w:t>
            </w:r>
          </w:p>
          <w:p w14:paraId="366257F6" w14:textId="77777777" w:rsidR="00DA50C0" w:rsidRPr="003273BA" w:rsidRDefault="00DA50C0" w:rsidP="00843CC4">
            <w:pPr>
              <w:pStyle w:val="Liststycke"/>
              <w:numPr>
                <w:ilvl w:val="0"/>
                <w:numId w:val="4"/>
              </w:numPr>
              <w:pBdr>
                <w:top w:val="nil"/>
                <w:left w:val="nil"/>
                <w:bottom w:val="nil"/>
                <w:right w:val="nil"/>
                <w:between w:val="nil"/>
              </w:pBdr>
              <w:rPr>
                <w:rFonts w:ascii="EB Garamond" w:eastAsia="EB Garamond" w:hAnsi="EB Garamond" w:cs="EB Garamond"/>
                <w:color w:val="161949"/>
              </w:rPr>
            </w:pPr>
            <w:r w:rsidRPr="003273BA">
              <w:rPr>
                <w:rFonts w:ascii="EB Garamond" w:eastAsia="EB Garamond" w:hAnsi="EB Garamond" w:cs="EB Garamond"/>
                <w:color w:val="161949"/>
              </w:rPr>
              <w:t xml:space="preserve">Applicant’s latest and previous two years audited financial statements (Company and Group level), or official management </w:t>
            </w:r>
            <w:proofErr w:type="gramStart"/>
            <w:r w:rsidRPr="003273BA">
              <w:rPr>
                <w:rFonts w:ascii="EB Garamond" w:eastAsia="EB Garamond" w:hAnsi="EB Garamond" w:cs="EB Garamond"/>
                <w:color w:val="161949"/>
              </w:rPr>
              <w:t>account</w:t>
            </w:r>
            <w:proofErr w:type="gramEnd"/>
          </w:p>
          <w:p w14:paraId="75D54338" w14:textId="77777777" w:rsidR="00DA50C0" w:rsidRPr="003273BA" w:rsidRDefault="00DA50C0" w:rsidP="00843CC4">
            <w:pPr>
              <w:pStyle w:val="Liststycke"/>
              <w:numPr>
                <w:ilvl w:val="0"/>
                <w:numId w:val="4"/>
              </w:numPr>
              <w:pBdr>
                <w:top w:val="nil"/>
                <w:left w:val="nil"/>
                <w:bottom w:val="nil"/>
                <w:right w:val="nil"/>
                <w:between w:val="nil"/>
              </w:pBdr>
              <w:rPr>
                <w:rFonts w:ascii="EB Garamond" w:eastAsia="EB Garamond" w:hAnsi="EB Garamond" w:cs="EB Garamond"/>
                <w:color w:val="161949"/>
              </w:rPr>
            </w:pPr>
            <w:r w:rsidRPr="003273BA">
              <w:rPr>
                <w:rFonts w:ascii="EB Garamond" w:eastAsia="EB Garamond" w:hAnsi="EB Garamond" w:cs="EB Garamond"/>
                <w:color w:val="161949"/>
              </w:rPr>
              <w:t>Relevant key quotations (e.g. equipment and software, materials and consumables, professional services)</w:t>
            </w:r>
          </w:p>
        </w:tc>
      </w:tr>
      <w:tr w:rsidR="00DA50C0" w:rsidRPr="00B446D9" w14:paraId="570A8F23" w14:textId="77777777" w:rsidTr="00DA50C0">
        <w:tblPrEx>
          <w:tblCellMar>
            <w:left w:w="108" w:type="dxa"/>
            <w:right w:w="108" w:type="dxa"/>
          </w:tblCellMar>
        </w:tblPrEx>
        <w:trPr>
          <w:gridAfter w:val="1"/>
          <w:wAfter w:w="114" w:type="dxa"/>
          <w:trHeight w:val="375"/>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F8B7F82" w14:textId="221678C0" w:rsidR="00DA50C0" w:rsidRPr="00841292" w:rsidRDefault="00DA50C0" w:rsidP="00843CC4">
            <w:r w:rsidRPr="00841292">
              <w:rPr>
                <w:b/>
                <w:bCs/>
                <w:color w:val="000000" w:themeColor="text1"/>
              </w:rPr>
              <w:t>Contact person</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6EE8C8EE" w14:textId="39CFC236" w:rsidR="006A7F00" w:rsidRDefault="006A7F00" w:rsidP="007B54EA">
            <w:pPr>
              <w:rPr>
                <w:color w:val="000000" w:themeColor="text1"/>
                <w:lang w:val="pt-BR"/>
              </w:rPr>
            </w:pPr>
            <w:r>
              <w:rPr>
                <w:color w:val="000000" w:themeColor="text1"/>
                <w:lang w:val="pt-BR"/>
              </w:rPr>
              <w:t>Jerrold Chua</w:t>
            </w:r>
          </w:p>
          <w:p w14:paraId="67F25743" w14:textId="2D76AD33" w:rsidR="00DA50C0" w:rsidRPr="00B446D9" w:rsidRDefault="00DA50C0" w:rsidP="007B54EA">
            <w:pPr>
              <w:rPr>
                <w:color w:val="000000" w:themeColor="text1"/>
              </w:rPr>
            </w:pPr>
            <w:r w:rsidRPr="00841292">
              <w:rPr>
                <w:color w:val="000000" w:themeColor="text1"/>
                <w:lang w:val="pt-BR"/>
              </w:rPr>
              <w:t>E-</w:t>
            </w:r>
            <w:r w:rsidR="00A2500D">
              <w:rPr>
                <w:color w:val="000000" w:themeColor="text1"/>
                <w:lang w:val="pt-BR"/>
              </w:rPr>
              <w:t>m</w:t>
            </w:r>
            <w:r w:rsidRPr="00841292">
              <w:rPr>
                <w:color w:val="000000" w:themeColor="text1"/>
                <w:lang w:val="pt-BR"/>
              </w:rPr>
              <w:t xml:space="preserve">ail: </w:t>
            </w:r>
            <w:hyperlink r:id="rId34" w:history="1">
              <w:r w:rsidRPr="00841292">
                <w:rPr>
                  <w:rStyle w:val="Hyperlnk"/>
                  <w:lang w:val="pt-BR"/>
                </w:rPr>
                <w:t>jerrold_chua@enterprisesg.gov.sg</w:t>
              </w:r>
            </w:hyperlink>
            <w:r w:rsidRPr="00841292">
              <w:rPr>
                <w:color w:val="000000" w:themeColor="text1"/>
                <w:lang w:val="pt-BR"/>
              </w:rPr>
              <w:t xml:space="preserve"> </w:t>
            </w:r>
          </w:p>
        </w:tc>
      </w:tr>
    </w:tbl>
    <w:p w14:paraId="3D87C2DB" w14:textId="77777777" w:rsidR="00504C88" w:rsidRPr="00B446D9" w:rsidRDefault="00504C88" w:rsidP="00694481">
      <w:pPr>
        <w:pBdr>
          <w:top w:val="nil"/>
          <w:left w:val="nil"/>
          <w:bottom w:val="nil"/>
          <w:right w:val="nil"/>
          <w:between w:val="nil"/>
        </w:pBdr>
        <w:tabs>
          <w:tab w:val="center" w:pos="4513"/>
          <w:tab w:val="right" w:pos="9026"/>
        </w:tabs>
        <w:spacing w:after="0" w:line="240" w:lineRule="auto"/>
        <w:rPr>
          <w:rFonts w:ascii="Nunito Sans" w:eastAsia="Nunito Sans" w:hAnsi="Nunito Sans" w:cs="Nunito Sans"/>
          <w:color w:val="161949"/>
          <w:sz w:val="24"/>
          <w:szCs w:val="24"/>
        </w:rPr>
      </w:pPr>
    </w:p>
    <w:sectPr w:rsidR="00504C88" w:rsidRPr="00B446D9">
      <w:headerReference w:type="default" r:id="rId35"/>
      <w:footerReference w:type="default" r:id="rId36"/>
      <w:headerReference w:type="first" r:id="rId37"/>
      <w:footerReference w:type="first" r:id="rId3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B2B9" w14:textId="77777777" w:rsidR="00145A89" w:rsidRDefault="00145A89">
      <w:pPr>
        <w:spacing w:after="0" w:line="240" w:lineRule="auto"/>
      </w:pPr>
      <w:r>
        <w:separator/>
      </w:r>
    </w:p>
  </w:endnote>
  <w:endnote w:type="continuationSeparator" w:id="0">
    <w:p w14:paraId="4C88EC6B" w14:textId="77777777" w:rsidR="00145A89" w:rsidRDefault="00145A89">
      <w:pPr>
        <w:spacing w:after="0" w:line="240" w:lineRule="auto"/>
      </w:pPr>
      <w:r>
        <w:continuationSeparator/>
      </w:r>
    </w:p>
  </w:endnote>
  <w:endnote w:type="continuationNotice" w:id="1">
    <w:p w14:paraId="7E62CFA2" w14:textId="77777777" w:rsidR="00145A89" w:rsidRDefault="00145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Sans">
    <w:altName w:val="Calibri"/>
    <w:charset w:val="00"/>
    <w:family w:val="auto"/>
    <w:pitch w:val="variable"/>
    <w:sig w:usb0="A00002FF" w:usb1="5000204B" w:usb2="00000000" w:usb3="00000000" w:csb0="00000197" w:csb1="00000000"/>
  </w:font>
  <w:font w:name="Inconsolata">
    <w:altName w:val="Calibri"/>
    <w:charset w:val="00"/>
    <w:family w:val="auto"/>
    <w:pitch w:val="variable"/>
    <w:sig w:usb0="A00000FF" w:usb1="0000F9EB" w:usb2="00000020" w:usb3="00000000" w:csb0="00000193" w:csb1="00000000"/>
  </w:font>
  <w:font w:name="EB Garamond">
    <w:altName w:val="Calibri"/>
    <w:charset w:val="00"/>
    <w:family w:val="auto"/>
    <w:pitch w:val="variable"/>
    <w:sig w:usb0="E00002FF" w:usb1="02000413" w:usb2="00000000" w:usb3="00000000" w:csb0="0000019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02093"/>
      <w:docPartObj>
        <w:docPartGallery w:val="Page Numbers (Bottom of Page)"/>
        <w:docPartUnique/>
      </w:docPartObj>
    </w:sdtPr>
    <w:sdtEndPr/>
    <w:sdtContent>
      <w:p w14:paraId="67A7C491" w14:textId="7F89CD10" w:rsidR="006B5794" w:rsidRDefault="006B5794">
        <w:pPr>
          <w:pStyle w:val="Sidfot"/>
          <w:jc w:val="center"/>
        </w:pPr>
        <w:r>
          <w:fldChar w:fldCharType="begin"/>
        </w:r>
        <w:r>
          <w:instrText>PAGE   \* MERGEFORMAT</w:instrText>
        </w:r>
        <w:r>
          <w:fldChar w:fldCharType="separate"/>
        </w:r>
        <w:r>
          <w:rPr>
            <w:lang w:val="sv-SE"/>
          </w:rPr>
          <w:t>2</w:t>
        </w:r>
        <w:r>
          <w:fldChar w:fldCharType="end"/>
        </w:r>
      </w:p>
    </w:sdtContent>
  </w:sdt>
  <w:p w14:paraId="000000DC" w14:textId="77777777" w:rsidR="00DC2484" w:rsidRDefault="00DC248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DC2484" w:rsidRDefault="00DC2484">
    <w:pPr>
      <w:widowControl w:val="0"/>
      <w:pBdr>
        <w:top w:val="nil"/>
        <w:left w:val="nil"/>
        <w:bottom w:val="nil"/>
        <w:right w:val="nil"/>
        <w:between w:val="nil"/>
      </w:pBdr>
      <w:spacing w:after="0" w:line="276" w:lineRule="auto"/>
      <w:rPr>
        <w:color w:val="000000"/>
      </w:rPr>
    </w:pPr>
  </w:p>
  <w:p w14:paraId="000000D7" w14:textId="77777777" w:rsidR="00DC2484" w:rsidRDefault="00DC248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31D8" w14:textId="77777777" w:rsidR="00145A89" w:rsidRDefault="00145A89">
      <w:pPr>
        <w:spacing w:after="0" w:line="240" w:lineRule="auto"/>
      </w:pPr>
      <w:r>
        <w:separator/>
      </w:r>
    </w:p>
  </w:footnote>
  <w:footnote w:type="continuationSeparator" w:id="0">
    <w:p w14:paraId="4ECA8BF0" w14:textId="77777777" w:rsidR="00145A89" w:rsidRDefault="00145A89">
      <w:pPr>
        <w:spacing w:after="0" w:line="240" w:lineRule="auto"/>
      </w:pPr>
      <w:r>
        <w:continuationSeparator/>
      </w:r>
    </w:p>
  </w:footnote>
  <w:footnote w:type="continuationNotice" w:id="1">
    <w:p w14:paraId="55678EDC" w14:textId="77777777" w:rsidR="00145A89" w:rsidRDefault="00145A89">
      <w:pPr>
        <w:spacing w:after="0" w:line="240" w:lineRule="auto"/>
      </w:pPr>
    </w:p>
  </w:footnote>
  <w:footnote w:id="2">
    <w:p w14:paraId="30850B01" w14:textId="162A5FF9" w:rsidR="00FA2F5E" w:rsidRPr="00FA2F5E" w:rsidRDefault="00FA2F5E">
      <w:pPr>
        <w:pStyle w:val="Fotnotstext"/>
      </w:pPr>
      <w:r w:rsidRPr="005142B9">
        <w:rPr>
          <w:rStyle w:val="Fotnotsreferens"/>
        </w:rPr>
        <w:footnoteRef/>
      </w:r>
      <w:r w:rsidRPr="005142B9">
        <w:t xml:space="preserve"> </w:t>
      </w:r>
      <w:r w:rsidR="00C27C07" w:rsidRPr="005142B9">
        <w:t xml:space="preserve">For </w:t>
      </w:r>
      <w:r w:rsidR="004F074B">
        <w:t>s</w:t>
      </w:r>
      <w:r w:rsidR="004F074B" w:rsidRPr="004F074B">
        <w:t xml:space="preserve">pecific </w:t>
      </w:r>
      <w:r w:rsidR="004F074B">
        <w:t>n</w:t>
      </w:r>
      <w:r w:rsidR="004F074B" w:rsidRPr="004F074B">
        <w:t xml:space="preserve">ational rules </w:t>
      </w:r>
      <w:r w:rsidR="00C27C07" w:rsidRPr="005142B9">
        <w:t>see Section</w:t>
      </w:r>
      <w:r w:rsidR="005142B9" w:rsidRPr="005142B9">
        <w:t xml:space="preserve"> “Funding conditions and rules per NFB &amp; Contacts”</w:t>
      </w:r>
    </w:p>
  </w:footnote>
  <w:footnote w:id="3">
    <w:p w14:paraId="000000CE" w14:textId="01D54E20" w:rsidR="00DC2484" w:rsidRPr="003427EC" w:rsidRDefault="004F0B5B" w:rsidP="003427EC">
      <w:pPr>
        <w:rPr>
          <w:rFonts w:ascii="EB Garamond" w:eastAsia="EB Garamond" w:hAnsi="EB Garamond" w:cs="EB Garamond"/>
          <w:color w:val="161949"/>
        </w:rPr>
      </w:pPr>
      <w:r>
        <w:rPr>
          <w:vertAlign w:val="superscript"/>
        </w:rPr>
        <w:footnoteRef/>
      </w:r>
      <w:r>
        <w:rPr>
          <w:color w:val="000000"/>
          <w:sz w:val="20"/>
          <w:szCs w:val="20"/>
        </w:rPr>
        <w:t xml:space="preserve"> </w:t>
      </w:r>
      <w:r w:rsidR="00C67ACB">
        <w:rPr>
          <w:rFonts w:ascii="EB Garamond" w:eastAsia="EB Garamond" w:hAnsi="EB Garamond" w:cs="EB Garamond"/>
          <w:color w:val="161949"/>
        </w:rPr>
        <w:t>For detailed information please see Section “</w:t>
      </w:r>
      <w:r>
        <w:rPr>
          <w:rFonts w:ascii="EB Garamond" w:eastAsia="EB Garamond" w:hAnsi="EB Garamond" w:cs="EB Garamond"/>
          <w:color w:val="161949"/>
        </w:rPr>
        <w:t xml:space="preserve">Funding conditions and rules per NFB &amp; </w:t>
      </w:r>
      <w:r w:rsidR="00C67ACB">
        <w:rPr>
          <w:rFonts w:ascii="EB Garamond" w:eastAsia="EB Garamond" w:hAnsi="EB Garamond" w:cs="EB Garamond"/>
          <w:color w:val="161949"/>
        </w:rPr>
        <w:t>contacts”.</w:t>
      </w:r>
    </w:p>
  </w:footnote>
  <w:footnote w:id="4">
    <w:p w14:paraId="43D5AEEE" w14:textId="77777777" w:rsidR="00E7186C" w:rsidRDefault="00E7186C" w:rsidP="00E718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https://www.vinnova.se/en/apply-for-funding/rules-for-our-funding/state-aid-to-companies/</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77777777" w:rsidR="00DC2484" w:rsidRDefault="004F0B5B">
    <w:pPr>
      <w:pBdr>
        <w:top w:val="nil"/>
        <w:left w:val="nil"/>
        <w:bottom w:val="nil"/>
        <w:right w:val="nil"/>
        <w:between w:val="nil"/>
      </w:pBdr>
      <w:tabs>
        <w:tab w:val="center" w:pos="4513"/>
        <w:tab w:val="right" w:pos="9026"/>
        <w:tab w:val="left" w:pos="1853"/>
      </w:tabs>
      <w:spacing w:after="0" w:line="240" w:lineRule="auto"/>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0" w14:textId="10F5C28B" w:rsidR="00DC2484" w:rsidRDefault="004F0B5B">
    <w:pPr>
      <w:pBdr>
        <w:top w:val="nil"/>
        <w:left w:val="nil"/>
        <w:bottom w:val="nil"/>
        <w:right w:val="nil"/>
        <w:between w:val="nil"/>
      </w:pBdr>
      <w:tabs>
        <w:tab w:val="center" w:pos="4513"/>
        <w:tab w:val="right" w:pos="9026"/>
      </w:tabs>
      <w:spacing w:after="0" w:line="240" w:lineRule="auto"/>
      <w:rPr>
        <w:color w:val="000000"/>
      </w:rPr>
    </w:pPr>
    <w:r>
      <w:rPr>
        <w:color w:val="000000"/>
      </w:rPr>
      <w:t xml:space="preserve">Version </w:t>
    </w:r>
    <w:r w:rsidR="00E82168">
      <w:rPr>
        <w:color w:val="000000"/>
      </w:rPr>
      <w:t xml:space="preserve">March 28, </w:t>
    </w:r>
    <w:r>
      <w:rPr>
        <w:color w:val="000000"/>
      </w:rPr>
      <w:t>202</w:t>
    </w:r>
    <w:r w:rsidR="00E82168">
      <w:rPr>
        <w:color w:val="000000"/>
      </w:rPr>
      <w:t>4</w:t>
    </w:r>
  </w:p>
  <w:p w14:paraId="000000D1" w14:textId="77777777" w:rsidR="00DC2484" w:rsidRDefault="00DC2484">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mE6gRd2b" int2:invalidationBookmarkName="" int2:hashCode="iR6dbUfxus/Lot" int2:id="gyhE8yF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67F"/>
    <w:multiLevelType w:val="multilevel"/>
    <w:tmpl w:val="FDB0D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636559"/>
    <w:multiLevelType w:val="multilevel"/>
    <w:tmpl w:val="BE626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C23C39"/>
    <w:multiLevelType w:val="multilevel"/>
    <w:tmpl w:val="53821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BF3A15"/>
    <w:multiLevelType w:val="multilevel"/>
    <w:tmpl w:val="F27C24A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91437E"/>
    <w:multiLevelType w:val="hybridMultilevel"/>
    <w:tmpl w:val="FEDA8A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2BD3D86"/>
    <w:multiLevelType w:val="multilevel"/>
    <w:tmpl w:val="1B9ED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EF2F6B"/>
    <w:multiLevelType w:val="hybridMultilevel"/>
    <w:tmpl w:val="E71821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3E345E"/>
    <w:multiLevelType w:val="multilevel"/>
    <w:tmpl w:val="7F846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3C7701"/>
    <w:multiLevelType w:val="multilevel"/>
    <w:tmpl w:val="8CBA3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04FAD8"/>
    <w:multiLevelType w:val="hybridMultilevel"/>
    <w:tmpl w:val="FFFFFFFF"/>
    <w:lvl w:ilvl="0" w:tplc="5CDCC464">
      <w:start w:val="1"/>
      <w:numFmt w:val="bullet"/>
      <w:lvlText w:val=""/>
      <w:lvlJc w:val="left"/>
      <w:pPr>
        <w:ind w:left="720" w:hanging="360"/>
      </w:pPr>
      <w:rPr>
        <w:rFonts w:ascii="Symbol" w:hAnsi="Symbol" w:hint="default"/>
      </w:rPr>
    </w:lvl>
    <w:lvl w:ilvl="1" w:tplc="B134996A">
      <w:start w:val="1"/>
      <w:numFmt w:val="bullet"/>
      <w:lvlText w:val="o"/>
      <w:lvlJc w:val="left"/>
      <w:pPr>
        <w:ind w:left="1440" w:hanging="360"/>
      </w:pPr>
      <w:rPr>
        <w:rFonts w:ascii="Courier New" w:hAnsi="Courier New" w:hint="default"/>
      </w:rPr>
    </w:lvl>
    <w:lvl w:ilvl="2" w:tplc="E09EBCD4">
      <w:start w:val="1"/>
      <w:numFmt w:val="bullet"/>
      <w:lvlText w:val=""/>
      <w:lvlJc w:val="left"/>
      <w:pPr>
        <w:ind w:left="2160" w:hanging="360"/>
      </w:pPr>
      <w:rPr>
        <w:rFonts w:ascii="Wingdings" w:hAnsi="Wingdings" w:hint="default"/>
      </w:rPr>
    </w:lvl>
    <w:lvl w:ilvl="3" w:tplc="8918E422">
      <w:start w:val="1"/>
      <w:numFmt w:val="bullet"/>
      <w:lvlText w:val=""/>
      <w:lvlJc w:val="left"/>
      <w:pPr>
        <w:ind w:left="2880" w:hanging="360"/>
      </w:pPr>
      <w:rPr>
        <w:rFonts w:ascii="Symbol" w:hAnsi="Symbol" w:hint="default"/>
      </w:rPr>
    </w:lvl>
    <w:lvl w:ilvl="4" w:tplc="84508B3E">
      <w:start w:val="1"/>
      <w:numFmt w:val="bullet"/>
      <w:lvlText w:val="o"/>
      <w:lvlJc w:val="left"/>
      <w:pPr>
        <w:ind w:left="3600" w:hanging="360"/>
      </w:pPr>
      <w:rPr>
        <w:rFonts w:ascii="Courier New" w:hAnsi="Courier New" w:hint="default"/>
      </w:rPr>
    </w:lvl>
    <w:lvl w:ilvl="5" w:tplc="3C922F3A">
      <w:start w:val="1"/>
      <w:numFmt w:val="bullet"/>
      <w:lvlText w:val=""/>
      <w:lvlJc w:val="left"/>
      <w:pPr>
        <w:ind w:left="4320" w:hanging="360"/>
      </w:pPr>
      <w:rPr>
        <w:rFonts w:ascii="Wingdings" w:hAnsi="Wingdings" w:hint="default"/>
      </w:rPr>
    </w:lvl>
    <w:lvl w:ilvl="6" w:tplc="36884B7E">
      <w:start w:val="1"/>
      <w:numFmt w:val="bullet"/>
      <w:lvlText w:val=""/>
      <w:lvlJc w:val="left"/>
      <w:pPr>
        <w:ind w:left="5040" w:hanging="360"/>
      </w:pPr>
      <w:rPr>
        <w:rFonts w:ascii="Symbol" w:hAnsi="Symbol" w:hint="default"/>
      </w:rPr>
    </w:lvl>
    <w:lvl w:ilvl="7" w:tplc="B332FB54">
      <w:start w:val="1"/>
      <w:numFmt w:val="bullet"/>
      <w:lvlText w:val="o"/>
      <w:lvlJc w:val="left"/>
      <w:pPr>
        <w:ind w:left="5760" w:hanging="360"/>
      </w:pPr>
      <w:rPr>
        <w:rFonts w:ascii="Courier New" w:hAnsi="Courier New" w:hint="default"/>
      </w:rPr>
    </w:lvl>
    <w:lvl w:ilvl="8" w:tplc="91FAABEA">
      <w:start w:val="1"/>
      <w:numFmt w:val="bullet"/>
      <w:lvlText w:val=""/>
      <w:lvlJc w:val="left"/>
      <w:pPr>
        <w:ind w:left="6480" w:hanging="360"/>
      </w:pPr>
      <w:rPr>
        <w:rFonts w:ascii="Wingdings" w:hAnsi="Wingdings" w:hint="default"/>
      </w:rPr>
    </w:lvl>
  </w:abstractNum>
  <w:abstractNum w:abstractNumId="10" w15:restartNumberingAfterBreak="0">
    <w:nsid w:val="4B427527"/>
    <w:multiLevelType w:val="multilevel"/>
    <w:tmpl w:val="525AB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9714D1"/>
    <w:multiLevelType w:val="hybridMultilevel"/>
    <w:tmpl w:val="76760F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6B705E0"/>
    <w:multiLevelType w:val="multilevel"/>
    <w:tmpl w:val="21B6C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97C855"/>
    <w:multiLevelType w:val="hybridMultilevel"/>
    <w:tmpl w:val="FFFFFFFF"/>
    <w:lvl w:ilvl="0" w:tplc="7FF67F6E">
      <w:start w:val="1"/>
      <w:numFmt w:val="bullet"/>
      <w:lvlText w:val=""/>
      <w:lvlJc w:val="left"/>
      <w:pPr>
        <w:ind w:left="720" w:hanging="360"/>
      </w:pPr>
      <w:rPr>
        <w:rFonts w:ascii="Symbol" w:hAnsi="Symbol" w:hint="default"/>
      </w:rPr>
    </w:lvl>
    <w:lvl w:ilvl="1" w:tplc="47C4AA1E">
      <w:start w:val="1"/>
      <w:numFmt w:val="bullet"/>
      <w:lvlText w:val="o"/>
      <w:lvlJc w:val="left"/>
      <w:pPr>
        <w:ind w:left="1440" w:hanging="360"/>
      </w:pPr>
      <w:rPr>
        <w:rFonts w:ascii="Courier New" w:hAnsi="Courier New" w:hint="default"/>
      </w:rPr>
    </w:lvl>
    <w:lvl w:ilvl="2" w:tplc="EB26BD86">
      <w:start w:val="1"/>
      <w:numFmt w:val="bullet"/>
      <w:lvlText w:val=""/>
      <w:lvlJc w:val="left"/>
      <w:pPr>
        <w:ind w:left="2160" w:hanging="360"/>
      </w:pPr>
      <w:rPr>
        <w:rFonts w:ascii="Wingdings" w:hAnsi="Wingdings" w:hint="default"/>
      </w:rPr>
    </w:lvl>
    <w:lvl w:ilvl="3" w:tplc="3C70FFDA">
      <w:start w:val="1"/>
      <w:numFmt w:val="bullet"/>
      <w:lvlText w:val=""/>
      <w:lvlJc w:val="left"/>
      <w:pPr>
        <w:ind w:left="2880" w:hanging="360"/>
      </w:pPr>
      <w:rPr>
        <w:rFonts w:ascii="Symbol" w:hAnsi="Symbol" w:hint="default"/>
      </w:rPr>
    </w:lvl>
    <w:lvl w:ilvl="4" w:tplc="03DA179E">
      <w:start w:val="1"/>
      <w:numFmt w:val="bullet"/>
      <w:lvlText w:val="o"/>
      <w:lvlJc w:val="left"/>
      <w:pPr>
        <w:ind w:left="3600" w:hanging="360"/>
      </w:pPr>
      <w:rPr>
        <w:rFonts w:ascii="Courier New" w:hAnsi="Courier New" w:hint="default"/>
      </w:rPr>
    </w:lvl>
    <w:lvl w:ilvl="5" w:tplc="580C35C2">
      <w:start w:val="1"/>
      <w:numFmt w:val="bullet"/>
      <w:lvlText w:val=""/>
      <w:lvlJc w:val="left"/>
      <w:pPr>
        <w:ind w:left="4320" w:hanging="360"/>
      </w:pPr>
      <w:rPr>
        <w:rFonts w:ascii="Wingdings" w:hAnsi="Wingdings" w:hint="default"/>
      </w:rPr>
    </w:lvl>
    <w:lvl w:ilvl="6" w:tplc="9BEAEF36">
      <w:start w:val="1"/>
      <w:numFmt w:val="bullet"/>
      <w:lvlText w:val=""/>
      <w:lvlJc w:val="left"/>
      <w:pPr>
        <w:ind w:left="5040" w:hanging="360"/>
      </w:pPr>
      <w:rPr>
        <w:rFonts w:ascii="Symbol" w:hAnsi="Symbol" w:hint="default"/>
      </w:rPr>
    </w:lvl>
    <w:lvl w:ilvl="7" w:tplc="8AF67386">
      <w:start w:val="1"/>
      <w:numFmt w:val="bullet"/>
      <w:lvlText w:val="o"/>
      <w:lvlJc w:val="left"/>
      <w:pPr>
        <w:ind w:left="5760" w:hanging="360"/>
      </w:pPr>
      <w:rPr>
        <w:rFonts w:ascii="Courier New" w:hAnsi="Courier New" w:hint="default"/>
      </w:rPr>
    </w:lvl>
    <w:lvl w:ilvl="8" w:tplc="4DBCB62C">
      <w:start w:val="1"/>
      <w:numFmt w:val="bullet"/>
      <w:lvlText w:val=""/>
      <w:lvlJc w:val="left"/>
      <w:pPr>
        <w:ind w:left="6480" w:hanging="360"/>
      </w:pPr>
      <w:rPr>
        <w:rFonts w:ascii="Wingdings" w:hAnsi="Wingdings" w:hint="default"/>
      </w:rPr>
    </w:lvl>
  </w:abstractNum>
  <w:abstractNum w:abstractNumId="14" w15:restartNumberingAfterBreak="0">
    <w:nsid w:val="618D2DCB"/>
    <w:multiLevelType w:val="multilevel"/>
    <w:tmpl w:val="F01C1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D44EEF"/>
    <w:multiLevelType w:val="multilevel"/>
    <w:tmpl w:val="BF28D87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251ED7"/>
    <w:multiLevelType w:val="hybridMultilevel"/>
    <w:tmpl w:val="FFFFFFFF"/>
    <w:lvl w:ilvl="0" w:tplc="A2287466">
      <w:start w:val="1"/>
      <w:numFmt w:val="bullet"/>
      <w:lvlText w:val=""/>
      <w:lvlJc w:val="left"/>
      <w:pPr>
        <w:ind w:left="720" w:hanging="360"/>
      </w:pPr>
      <w:rPr>
        <w:rFonts w:ascii="Symbol" w:hAnsi="Symbol" w:hint="default"/>
      </w:rPr>
    </w:lvl>
    <w:lvl w:ilvl="1" w:tplc="FC00197E">
      <w:start w:val="1"/>
      <w:numFmt w:val="bullet"/>
      <w:lvlText w:val="o"/>
      <w:lvlJc w:val="left"/>
      <w:pPr>
        <w:ind w:left="1440" w:hanging="360"/>
      </w:pPr>
      <w:rPr>
        <w:rFonts w:ascii="Courier New" w:hAnsi="Courier New" w:hint="default"/>
      </w:rPr>
    </w:lvl>
    <w:lvl w:ilvl="2" w:tplc="36B64326">
      <w:start w:val="1"/>
      <w:numFmt w:val="bullet"/>
      <w:lvlText w:val=""/>
      <w:lvlJc w:val="left"/>
      <w:pPr>
        <w:ind w:left="2160" w:hanging="360"/>
      </w:pPr>
      <w:rPr>
        <w:rFonts w:ascii="Wingdings" w:hAnsi="Wingdings" w:hint="default"/>
      </w:rPr>
    </w:lvl>
    <w:lvl w:ilvl="3" w:tplc="71D8CFCA">
      <w:start w:val="1"/>
      <w:numFmt w:val="bullet"/>
      <w:lvlText w:val=""/>
      <w:lvlJc w:val="left"/>
      <w:pPr>
        <w:ind w:left="2880" w:hanging="360"/>
      </w:pPr>
      <w:rPr>
        <w:rFonts w:ascii="Symbol" w:hAnsi="Symbol" w:hint="default"/>
      </w:rPr>
    </w:lvl>
    <w:lvl w:ilvl="4" w:tplc="EE6E9FD0">
      <w:start w:val="1"/>
      <w:numFmt w:val="bullet"/>
      <w:lvlText w:val="o"/>
      <w:lvlJc w:val="left"/>
      <w:pPr>
        <w:ind w:left="3600" w:hanging="360"/>
      </w:pPr>
      <w:rPr>
        <w:rFonts w:ascii="Courier New" w:hAnsi="Courier New" w:hint="default"/>
      </w:rPr>
    </w:lvl>
    <w:lvl w:ilvl="5" w:tplc="7CAE8B2E">
      <w:start w:val="1"/>
      <w:numFmt w:val="bullet"/>
      <w:lvlText w:val=""/>
      <w:lvlJc w:val="left"/>
      <w:pPr>
        <w:ind w:left="4320" w:hanging="360"/>
      </w:pPr>
      <w:rPr>
        <w:rFonts w:ascii="Wingdings" w:hAnsi="Wingdings" w:hint="default"/>
      </w:rPr>
    </w:lvl>
    <w:lvl w:ilvl="6" w:tplc="00725A32">
      <w:start w:val="1"/>
      <w:numFmt w:val="bullet"/>
      <w:lvlText w:val=""/>
      <w:lvlJc w:val="left"/>
      <w:pPr>
        <w:ind w:left="5040" w:hanging="360"/>
      </w:pPr>
      <w:rPr>
        <w:rFonts w:ascii="Symbol" w:hAnsi="Symbol" w:hint="default"/>
      </w:rPr>
    </w:lvl>
    <w:lvl w:ilvl="7" w:tplc="96C20040">
      <w:start w:val="1"/>
      <w:numFmt w:val="bullet"/>
      <w:lvlText w:val="o"/>
      <w:lvlJc w:val="left"/>
      <w:pPr>
        <w:ind w:left="5760" w:hanging="360"/>
      </w:pPr>
      <w:rPr>
        <w:rFonts w:ascii="Courier New" w:hAnsi="Courier New" w:hint="default"/>
      </w:rPr>
    </w:lvl>
    <w:lvl w:ilvl="8" w:tplc="FCD056F8">
      <w:start w:val="1"/>
      <w:numFmt w:val="bullet"/>
      <w:lvlText w:val=""/>
      <w:lvlJc w:val="left"/>
      <w:pPr>
        <w:ind w:left="6480" w:hanging="360"/>
      </w:pPr>
      <w:rPr>
        <w:rFonts w:ascii="Wingdings" w:hAnsi="Wingdings" w:hint="default"/>
      </w:rPr>
    </w:lvl>
  </w:abstractNum>
  <w:abstractNum w:abstractNumId="17" w15:restartNumberingAfterBreak="0">
    <w:nsid w:val="66D11ED6"/>
    <w:multiLevelType w:val="hybridMultilevel"/>
    <w:tmpl w:val="C212C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76448031">
    <w:abstractNumId w:val="14"/>
  </w:num>
  <w:num w:numId="2" w16cid:durableId="2135557175">
    <w:abstractNumId w:val="8"/>
  </w:num>
  <w:num w:numId="3" w16cid:durableId="1373991679">
    <w:abstractNumId w:val="5"/>
  </w:num>
  <w:num w:numId="4" w16cid:durableId="1777209849">
    <w:abstractNumId w:val="1"/>
  </w:num>
  <w:num w:numId="5" w16cid:durableId="1035734274">
    <w:abstractNumId w:val="0"/>
  </w:num>
  <w:num w:numId="6" w16cid:durableId="954747295">
    <w:abstractNumId w:val="15"/>
  </w:num>
  <w:num w:numId="7" w16cid:durableId="637347289">
    <w:abstractNumId w:val="10"/>
  </w:num>
  <w:num w:numId="8" w16cid:durableId="2144687731">
    <w:abstractNumId w:val="7"/>
  </w:num>
  <w:num w:numId="9" w16cid:durableId="707338616">
    <w:abstractNumId w:val="3"/>
  </w:num>
  <w:num w:numId="10" w16cid:durableId="1063597284">
    <w:abstractNumId w:val="12"/>
  </w:num>
  <w:num w:numId="11" w16cid:durableId="122501545">
    <w:abstractNumId w:val="2"/>
  </w:num>
  <w:num w:numId="12" w16cid:durableId="1820804579">
    <w:abstractNumId w:val="16"/>
  </w:num>
  <w:num w:numId="13" w16cid:durableId="1527788240">
    <w:abstractNumId w:val="9"/>
  </w:num>
  <w:num w:numId="14" w16cid:durableId="1367605742">
    <w:abstractNumId w:val="13"/>
  </w:num>
  <w:num w:numId="15" w16cid:durableId="322901561">
    <w:abstractNumId w:val="17"/>
  </w:num>
  <w:num w:numId="16" w16cid:durableId="1173373531">
    <w:abstractNumId w:val="4"/>
  </w:num>
  <w:num w:numId="17" w16cid:durableId="2095783690">
    <w:abstractNumId w:val="6"/>
  </w:num>
  <w:num w:numId="18" w16cid:durableId="7430630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84"/>
    <w:rsid w:val="00001BB2"/>
    <w:rsid w:val="00001CBC"/>
    <w:rsid w:val="0000391F"/>
    <w:rsid w:val="00007152"/>
    <w:rsid w:val="00010CFC"/>
    <w:rsid w:val="00012320"/>
    <w:rsid w:val="000133CB"/>
    <w:rsid w:val="00023E6D"/>
    <w:rsid w:val="00024A25"/>
    <w:rsid w:val="00031C17"/>
    <w:rsid w:val="00033511"/>
    <w:rsid w:val="0003737D"/>
    <w:rsid w:val="00041390"/>
    <w:rsid w:val="00041E40"/>
    <w:rsid w:val="000426DF"/>
    <w:rsid w:val="0004328B"/>
    <w:rsid w:val="000456C4"/>
    <w:rsid w:val="00045E87"/>
    <w:rsid w:val="00046405"/>
    <w:rsid w:val="00046F9E"/>
    <w:rsid w:val="00050967"/>
    <w:rsid w:val="00051DA4"/>
    <w:rsid w:val="000520F5"/>
    <w:rsid w:val="0005265E"/>
    <w:rsid w:val="00052DD7"/>
    <w:rsid w:val="00054FEB"/>
    <w:rsid w:val="0005577E"/>
    <w:rsid w:val="00057EE4"/>
    <w:rsid w:val="000604C0"/>
    <w:rsid w:val="00060AC9"/>
    <w:rsid w:val="000628D3"/>
    <w:rsid w:val="00063748"/>
    <w:rsid w:val="00064D5B"/>
    <w:rsid w:val="000653C5"/>
    <w:rsid w:val="00067658"/>
    <w:rsid w:val="00067719"/>
    <w:rsid w:val="00067DCE"/>
    <w:rsid w:val="000701A3"/>
    <w:rsid w:val="00075991"/>
    <w:rsid w:val="000803E6"/>
    <w:rsid w:val="00080508"/>
    <w:rsid w:val="00080723"/>
    <w:rsid w:val="00082032"/>
    <w:rsid w:val="00082515"/>
    <w:rsid w:val="00087AAA"/>
    <w:rsid w:val="000910C2"/>
    <w:rsid w:val="00093137"/>
    <w:rsid w:val="00093238"/>
    <w:rsid w:val="00095BE3"/>
    <w:rsid w:val="00096FDB"/>
    <w:rsid w:val="00097416"/>
    <w:rsid w:val="00097E2F"/>
    <w:rsid w:val="000A3551"/>
    <w:rsid w:val="000A399D"/>
    <w:rsid w:val="000A5309"/>
    <w:rsid w:val="000B0965"/>
    <w:rsid w:val="000B1219"/>
    <w:rsid w:val="000B45CF"/>
    <w:rsid w:val="000C4809"/>
    <w:rsid w:val="000C7FD1"/>
    <w:rsid w:val="000E0847"/>
    <w:rsid w:val="000E09FA"/>
    <w:rsid w:val="000E1613"/>
    <w:rsid w:val="000E44A9"/>
    <w:rsid w:val="000E601C"/>
    <w:rsid w:val="000F05FE"/>
    <w:rsid w:val="000F0821"/>
    <w:rsid w:val="000F16A7"/>
    <w:rsid w:val="000F2210"/>
    <w:rsid w:val="000F24EC"/>
    <w:rsid w:val="000F30D8"/>
    <w:rsid w:val="000F4793"/>
    <w:rsid w:val="000F52D1"/>
    <w:rsid w:val="000F7827"/>
    <w:rsid w:val="000F79F6"/>
    <w:rsid w:val="000F7DC8"/>
    <w:rsid w:val="001040C4"/>
    <w:rsid w:val="001053FC"/>
    <w:rsid w:val="0010745B"/>
    <w:rsid w:val="00110B18"/>
    <w:rsid w:val="00112F46"/>
    <w:rsid w:val="00113CAA"/>
    <w:rsid w:val="00116E36"/>
    <w:rsid w:val="0012324D"/>
    <w:rsid w:val="00123D98"/>
    <w:rsid w:val="00124637"/>
    <w:rsid w:val="00124E95"/>
    <w:rsid w:val="001255D9"/>
    <w:rsid w:val="00125B8A"/>
    <w:rsid w:val="00130800"/>
    <w:rsid w:val="00131358"/>
    <w:rsid w:val="001318E0"/>
    <w:rsid w:val="00133F46"/>
    <w:rsid w:val="00134459"/>
    <w:rsid w:val="00135A73"/>
    <w:rsid w:val="00140D53"/>
    <w:rsid w:val="00141B24"/>
    <w:rsid w:val="00141B45"/>
    <w:rsid w:val="00143D88"/>
    <w:rsid w:val="0014427A"/>
    <w:rsid w:val="00144778"/>
    <w:rsid w:val="00145A89"/>
    <w:rsid w:val="00146980"/>
    <w:rsid w:val="00151BE5"/>
    <w:rsid w:val="00151E74"/>
    <w:rsid w:val="0015415E"/>
    <w:rsid w:val="00155335"/>
    <w:rsid w:val="0015596B"/>
    <w:rsid w:val="00155E8B"/>
    <w:rsid w:val="00157A96"/>
    <w:rsid w:val="00157FCC"/>
    <w:rsid w:val="001601DC"/>
    <w:rsid w:val="00160E51"/>
    <w:rsid w:val="00161776"/>
    <w:rsid w:val="001670C7"/>
    <w:rsid w:val="00167907"/>
    <w:rsid w:val="001719A0"/>
    <w:rsid w:val="0017269F"/>
    <w:rsid w:val="00175896"/>
    <w:rsid w:val="0018193D"/>
    <w:rsid w:val="00181A3F"/>
    <w:rsid w:val="00181B7E"/>
    <w:rsid w:val="00181E3F"/>
    <w:rsid w:val="001824AA"/>
    <w:rsid w:val="00184585"/>
    <w:rsid w:val="0018554F"/>
    <w:rsid w:val="00185B09"/>
    <w:rsid w:val="00185C5F"/>
    <w:rsid w:val="00185E22"/>
    <w:rsid w:val="00187BAE"/>
    <w:rsid w:val="00190C28"/>
    <w:rsid w:val="001925DF"/>
    <w:rsid w:val="001929F0"/>
    <w:rsid w:val="0019513E"/>
    <w:rsid w:val="0019680B"/>
    <w:rsid w:val="001A7163"/>
    <w:rsid w:val="001B4030"/>
    <w:rsid w:val="001B53A2"/>
    <w:rsid w:val="001B558D"/>
    <w:rsid w:val="001B727A"/>
    <w:rsid w:val="001B75FB"/>
    <w:rsid w:val="001B76FD"/>
    <w:rsid w:val="001C2296"/>
    <w:rsid w:val="001C3B34"/>
    <w:rsid w:val="001C6CA2"/>
    <w:rsid w:val="001C73EA"/>
    <w:rsid w:val="001D2330"/>
    <w:rsid w:val="001D2FE6"/>
    <w:rsid w:val="001D3374"/>
    <w:rsid w:val="001D3C24"/>
    <w:rsid w:val="001D4ECF"/>
    <w:rsid w:val="001D537B"/>
    <w:rsid w:val="001D75A4"/>
    <w:rsid w:val="001E0267"/>
    <w:rsid w:val="001E6AE9"/>
    <w:rsid w:val="001F0476"/>
    <w:rsid w:val="001F51DF"/>
    <w:rsid w:val="00200427"/>
    <w:rsid w:val="002038A7"/>
    <w:rsid w:val="002058C9"/>
    <w:rsid w:val="002104C1"/>
    <w:rsid w:val="00215A70"/>
    <w:rsid w:val="00216226"/>
    <w:rsid w:val="002172A8"/>
    <w:rsid w:val="00223F00"/>
    <w:rsid w:val="0022679B"/>
    <w:rsid w:val="002269B3"/>
    <w:rsid w:val="002327A5"/>
    <w:rsid w:val="00237018"/>
    <w:rsid w:val="002428BC"/>
    <w:rsid w:val="00244C53"/>
    <w:rsid w:val="00245A05"/>
    <w:rsid w:val="00247197"/>
    <w:rsid w:val="00251232"/>
    <w:rsid w:val="00254F1C"/>
    <w:rsid w:val="00255077"/>
    <w:rsid w:val="0025533C"/>
    <w:rsid w:val="002563D4"/>
    <w:rsid w:val="0026151C"/>
    <w:rsid w:val="0026382F"/>
    <w:rsid w:val="0026388F"/>
    <w:rsid w:val="00263FBC"/>
    <w:rsid w:val="00264891"/>
    <w:rsid w:val="002717AE"/>
    <w:rsid w:val="00271B1C"/>
    <w:rsid w:val="00283478"/>
    <w:rsid w:val="002851BB"/>
    <w:rsid w:val="00290CFF"/>
    <w:rsid w:val="00293070"/>
    <w:rsid w:val="00294169"/>
    <w:rsid w:val="0029495E"/>
    <w:rsid w:val="00295814"/>
    <w:rsid w:val="00296E00"/>
    <w:rsid w:val="00296E67"/>
    <w:rsid w:val="002A0107"/>
    <w:rsid w:val="002A0FB3"/>
    <w:rsid w:val="002A6295"/>
    <w:rsid w:val="002A6887"/>
    <w:rsid w:val="002A79FA"/>
    <w:rsid w:val="002B0014"/>
    <w:rsid w:val="002B02F7"/>
    <w:rsid w:val="002B613A"/>
    <w:rsid w:val="002B66B3"/>
    <w:rsid w:val="002B7459"/>
    <w:rsid w:val="002C2A74"/>
    <w:rsid w:val="002C55A8"/>
    <w:rsid w:val="002C7E58"/>
    <w:rsid w:val="002D06BD"/>
    <w:rsid w:val="002D1A23"/>
    <w:rsid w:val="002D1DA8"/>
    <w:rsid w:val="002D5C89"/>
    <w:rsid w:val="002D7296"/>
    <w:rsid w:val="002E2F50"/>
    <w:rsid w:val="002E363A"/>
    <w:rsid w:val="002E3F44"/>
    <w:rsid w:val="002E3F4A"/>
    <w:rsid w:val="002E438D"/>
    <w:rsid w:val="002E5ACC"/>
    <w:rsid w:val="002E5DF1"/>
    <w:rsid w:val="002E63CB"/>
    <w:rsid w:val="002E6436"/>
    <w:rsid w:val="002F07B7"/>
    <w:rsid w:val="002F0E14"/>
    <w:rsid w:val="002F23AD"/>
    <w:rsid w:val="002F4560"/>
    <w:rsid w:val="002F5C98"/>
    <w:rsid w:val="00300940"/>
    <w:rsid w:val="00300A2A"/>
    <w:rsid w:val="00300AD6"/>
    <w:rsid w:val="0030104D"/>
    <w:rsid w:val="00304D75"/>
    <w:rsid w:val="00305ED2"/>
    <w:rsid w:val="00306DBC"/>
    <w:rsid w:val="00310B00"/>
    <w:rsid w:val="00320F10"/>
    <w:rsid w:val="00323D11"/>
    <w:rsid w:val="00325883"/>
    <w:rsid w:val="00325F28"/>
    <w:rsid w:val="0032614D"/>
    <w:rsid w:val="003273BA"/>
    <w:rsid w:val="0032759D"/>
    <w:rsid w:val="003301C5"/>
    <w:rsid w:val="00330EE1"/>
    <w:rsid w:val="00331C6E"/>
    <w:rsid w:val="003342C0"/>
    <w:rsid w:val="00334656"/>
    <w:rsid w:val="0034130C"/>
    <w:rsid w:val="00342287"/>
    <w:rsid w:val="003427EC"/>
    <w:rsid w:val="00342DD8"/>
    <w:rsid w:val="00343BB3"/>
    <w:rsid w:val="00344584"/>
    <w:rsid w:val="00346944"/>
    <w:rsid w:val="003501C4"/>
    <w:rsid w:val="003503B6"/>
    <w:rsid w:val="00350EBB"/>
    <w:rsid w:val="00351144"/>
    <w:rsid w:val="00351983"/>
    <w:rsid w:val="003521D4"/>
    <w:rsid w:val="00352A73"/>
    <w:rsid w:val="003531FA"/>
    <w:rsid w:val="003554BB"/>
    <w:rsid w:val="0035790E"/>
    <w:rsid w:val="00357B8E"/>
    <w:rsid w:val="00357C14"/>
    <w:rsid w:val="0036674C"/>
    <w:rsid w:val="0037032B"/>
    <w:rsid w:val="00372505"/>
    <w:rsid w:val="00373A56"/>
    <w:rsid w:val="003746C7"/>
    <w:rsid w:val="003770A1"/>
    <w:rsid w:val="00381F72"/>
    <w:rsid w:val="003831B5"/>
    <w:rsid w:val="00390DD1"/>
    <w:rsid w:val="0039361A"/>
    <w:rsid w:val="0039738A"/>
    <w:rsid w:val="003A000A"/>
    <w:rsid w:val="003A20A9"/>
    <w:rsid w:val="003A37E7"/>
    <w:rsid w:val="003A7E1F"/>
    <w:rsid w:val="003B38D0"/>
    <w:rsid w:val="003B5742"/>
    <w:rsid w:val="003B7707"/>
    <w:rsid w:val="003B7982"/>
    <w:rsid w:val="003C0A09"/>
    <w:rsid w:val="003C270E"/>
    <w:rsid w:val="003C38E7"/>
    <w:rsid w:val="003C6CAA"/>
    <w:rsid w:val="003C77B0"/>
    <w:rsid w:val="003D4305"/>
    <w:rsid w:val="003D7333"/>
    <w:rsid w:val="003F09CC"/>
    <w:rsid w:val="003F135F"/>
    <w:rsid w:val="003F1FEC"/>
    <w:rsid w:val="003F3E3C"/>
    <w:rsid w:val="003F55BD"/>
    <w:rsid w:val="003F6185"/>
    <w:rsid w:val="003F6DA4"/>
    <w:rsid w:val="004029A2"/>
    <w:rsid w:val="00405258"/>
    <w:rsid w:val="00407FE1"/>
    <w:rsid w:val="00410750"/>
    <w:rsid w:val="00412B64"/>
    <w:rsid w:val="00415381"/>
    <w:rsid w:val="00416CE7"/>
    <w:rsid w:val="00417914"/>
    <w:rsid w:val="00421D54"/>
    <w:rsid w:val="00423B05"/>
    <w:rsid w:val="00425302"/>
    <w:rsid w:val="00425779"/>
    <w:rsid w:val="004270E8"/>
    <w:rsid w:val="004300D0"/>
    <w:rsid w:val="004300D8"/>
    <w:rsid w:val="0043188D"/>
    <w:rsid w:val="00431CEB"/>
    <w:rsid w:val="004320D4"/>
    <w:rsid w:val="00434988"/>
    <w:rsid w:val="00435CF9"/>
    <w:rsid w:val="00436813"/>
    <w:rsid w:val="00441FAE"/>
    <w:rsid w:val="0044448C"/>
    <w:rsid w:val="0044509C"/>
    <w:rsid w:val="0044533B"/>
    <w:rsid w:val="00445BDD"/>
    <w:rsid w:val="004464EF"/>
    <w:rsid w:val="00446813"/>
    <w:rsid w:val="00446887"/>
    <w:rsid w:val="004504CD"/>
    <w:rsid w:val="0045179C"/>
    <w:rsid w:val="004579A4"/>
    <w:rsid w:val="00461A3A"/>
    <w:rsid w:val="00461D35"/>
    <w:rsid w:val="00464D48"/>
    <w:rsid w:val="004652FF"/>
    <w:rsid w:val="004656AB"/>
    <w:rsid w:val="00466477"/>
    <w:rsid w:val="0047074C"/>
    <w:rsid w:val="0047281E"/>
    <w:rsid w:val="00473945"/>
    <w:rsid w:val="00476756"/>
    <w:rsid w:val="00476C3F"/>
    <w:rsid w:val="0047735D"/>
    <w:rsid w:val="00477B4D"/>
    <w:rsid w:val="00483315"/>
    <w:rsid w:val="00484475"/>
    <w:rsid w:val="004846E7"/>
    <w:rsid w:val="004866DC"/>
    <w:rsid w:val="00486CF3"/>
    <w:rsid w:val="00487FE0"/>
    <w:rsid w:val="004917C5"/>
    <w:rsid w:val="00494307"/>
    <w:rsid w:val="00494F2D"/>
    <w:rsid w:val="00495B3D"/>
    <w:rsid w:val="004963C9"/>
    <w:rsid w:val="004965DC"/>
    <w:rsid w:val="004A269B"/>
    <w:rsid w:val="004A3556"/>
    <w:rsid w:val="004A5A39"/>
    <w:rsid w:val="004A6811"/>
    <w:rsid w:val="004A767E"/>
    <w:rsid w:val="004A790B"/>
    <w:rsid w:val="004B0F60"/>
    <w:rsid w:val="004B156F"/>
    <w:rsid w:val="004B15DB"/>
    <w:rsid w:val="004B24D7"/>
    <w:rsid w:val="004B2DA7"/>
    <w:rsid w:val="004B2F0B"/>
    <w:rsid w:val="004B2FF4"/>
    <w:rsid w:val="004B3CF1"/>
    <w:rsid w:val="004B3EA1"/>
    <w:rsid w:val="004B42EB"/>
    <w:rsid w:val="004B5CBA"/>
    <w:rsid w:val="004B75CA"/>
    <w:rsid w:val="004C2E7B"/>
    <w:rsid w:val="004C4B8D"/>
    <w:rsid w:val="004C4EFF"/>
    <w:rsid w:val="004C56DD"/>
    <w:rsid w:val="004C6A61"/>
    <w:rsid w:val="004D1709"/>
    <w:rsid w:val="004D4DDF"/>
    <w:rsid w:val="004D7CCB"/>
    <w:rsid w:val="004E0F37"/>
    <w:rsid w:val="004E18D4"/>
    <w:rsid w:val="004E38EC"/>
    <w:rsid w:val="004E4BFD"/>
    <w:rsid w:val="004E7A3C"/>
    <w:rsid w:val="004F074B"/>
    <w:rsid w:val="004F0B5B"/>
    <w:rsid w:val="004F197F"/>
    <w:rsid w:val="004F5716"/>
    <w:rsid w:val="00500975"/>
    <w:rsid w:val="005024AA"/>
    <w:rsid w:val="00502DBA"/>
    <w:rsid w:val="005039BA"/>
    <w:rsid w:val="00503ECD"/>
    <w:rsid w:val="005048C9"/>
    <w:rsid w:val="00504C88"/>
    <w:rsid w:val="005124EB"/>
    <w:rsid w:val="00512D2C"/>
    <w:rsid w:val="005142B9"/>
    <w:rsid w:val="005144FC"/>
    <w:rsid w:val="00515658"/>
    <w:rsid w:val="0051611B"/>
    <w:rsid w:val="00521E1B"/>
    <w:rsid w:val="00523FE9"/>
    <w:rsid w:val="00524FAB"/>
    <w:rsid w:val="00525BAC"/>
    <w:rsid w:val="005260EC"/>
    <w:rsid w:val="00530773"/>
    <w:rsid w:val="00530958"/>
    <w:rsid w:val="0053117F"/>
    <w:rsid w:val="00531CE3"/>
    <w:rsid w:val="005323B7"/>
    <w:rsid w:val="0053369C"/>
    <w:rsid w:val="00535994"/>
    <w:rsid w:val="00536EDE"/>
    <w:rsid w:val="00536F5C"/>
    <w:rsid w:val="00540856"/>
    <w:rsid w:val="005450B0"/>
    <w:rsid w:val="005459B6"/>
    <w:rsid w:val="0054788D"/>
    <w:rsid w:val="0055019D"/>
    <w:rsid w:val="005564EE"/>
    <w:rsid w:val="005605C9"/>
    <w:rsid w:val="00567168"/>
    <w:rsid w:val="00567BB6"/>
    <w:rsid w:val="00570264"/>
    <w:rsid w:val="005707C3"/>
    <w:rsid w:val="00571292"/>
    <w:rsid w:val="005744B5"/>
    <w:rsid w:val="00575A1F"/>
    <w:rsid w:val="005765FC"/>
    <w:rsid w:val="005769D1"/>
    <w:rsid w:val="00581D51"/>
    <w:rsid w:val="00582531"/>
    <w:rsid w:val="00585CA0"/>
    <w:rsid w:val="00590711"/>
    <w:rsid w:val="00590A17"/>
    <w:rsid w:val="00590C05"/>
    <w:rsid w:val="00592F19"/>
    <w:rsid w:val="00593D5F"/>
    <w:rsid w:val="005948D2"/>
    <w:rsid w:val="005A34DC"/>
    <w:rsid w:val="005A4212"/>
    <w:rsid w:val="005A4ADE"/>
    <w:rsid w:val="005A5512"/>
    <w:rsid w:val="005A5E74"/>
    <w:rsid w:val="005A6E70"/>
    <w:rsid w:val="005A78F0"/>
    <w:rsid w:val="005B5C54"/>
    <w:rsid w:val="005B7708"/>
    <w:rsid w:val="005C1084"/>
    <w:rsid w:val="005C126A"/>
    <w:rsid w:val="005C408F"/>
    <w:rsid w:val="005C4B07"/>
    <w:rsid w:val="005C656C"/>
    <w:rsid w:val="005D06C8"/>
    <w:rsid w:val="005D1B4D"/>
    <w:rsid w:val="005D3228"/>
    <w:rsid w:val="005D3E29"/>
    <w:rsid w:val="005D4D24"/>
    <w:rsid w:val="005D6272"/>
    <w:rsid w:val="005D6908"/>
    <w:rsid w:val="005E0BCE"/>
    <w:rsid w:val="005E0E1F"/>
    <w:rsid w:val="005E197E"/>
    <w:rsid w:val="005E3204"/>
    <w:rsid w:val="005E33BE"/>
    <w:rsid w:val="005E7728"/>
    <w:rsid w:val="005F3567"/>
    <w:rsid w:val="005F4718"/>
    <w:rsid w:val="005F6CA8"/>
    <w:rsid w:val="00601417"/>
    <w:rsid w:val="00602468"/>
    <w:rsid w:val="006037E7"/>
    <w:rsid w:val="00605FE2"/>
    <w:rsid w:val="0061111F"/>
    <w:rsid w:val="00614CEE"/>
    <w:rsid w:val="0061616A"/>
    <w:rsid w:val="006173D3"/>
    <w:rsid w:val="006177BA"/>
    <w:rsid w:val="00620F08"/>
    <w:rsid w:val="006221B2"/>
    <w:rsid w:val="0062269C"/>
    <w:rsid w:val="00623F56"/>
    <w:rsid w:val="00624549"/>
    <w:rsid w:val="00625B29"/>
    <w:rsid w:val="0063135D"/>
    <w:rsid w:val="0063217D"/>
    <w:rsid w:val="00633A96"/>
    <w:rsid w:val="00633AF1"/>
    <w:rsid w:val="00633B92"/>
    <w:rsid w:val="006370E5"/>
    <w:rsid w:val="0063799A"/>
    <w:rsid w:val="00643BE3"/>
    <w:rsid w:val="0064465C"/>
    <w:rsid w:val="00644E1B"/>
    <w:rsid w:val="00645524"/>
    <w:rsid w:val="0064555C"/>
    <w:rsid w:val="006502F5"/>
    <w:rsid w:val="00650C34"/>
    <w:rsid w:val="006521F6"/>
    <w:rsid w:val="00652B3F"/>
    <w:rsid w:val="00655A8C"/>
    <w:rsid w:val="00656ED0"/>
    <w:rsid w:val="006619FC"/>
    <w:rsid w:val="006626FF"/>
    <w:rsid w:val="00664780"/>
    <w:rsid w:val="00664C05"/>
    <w:rsid w:val="00665F0A"/>
    <w:rsid w:val="006727CC"/>
    <w:rsid w:val="00674150"/>
    <w:rsid w:val="00675572"/>
    <w:rsid w:val="00676868"/>
    <w:rsid w:val="00676E3E"/>
    <w:rsid w:val="00677045"/>
    <w:rsid w:val="0068044B"/>
    <w:rsid w:val="00680C09"/>
    <w:rsid w:val="00683331"/>
    <w:rsid w:val="0068333F"/>
    <w:rsid w:val="00686607"/>
    <w:rsid w:val="00686626"/>
    <w:rsid w:val="006871FA"/>
    <w:rsid w:val="006902C1"/>
    <w:rsid w:val="006909AA"/>
    <w:rsid w:val="00693794"/>
    <w:rsid w:val="00694481"/>
    <w:rsid w:val="00694F2D"/>
    <w:rsid w:val="006A3608"/>
    <w:rsid w:val="006A3EB0"/>
    <w:rsid w:val="006A5C5D"/>
    <w:rsid w:val="006A72C4"/>
    <w:rsid w:val="006A7F00"/>
    <w:rsid w:val="006B0C5E"/>
    <w:rsid w:val="006B3D5B"/>
    <w:rsid w:val="006B4E67"/>
    <w:rsid w:val="006B4EFA"/>
    <w:rsid w:val="006B5794"/>
    <w:rsid w:val="006C0E44"/>
    <w:rsid w:val="006C16C2"/>
    <w:rsid w:val="006C3CEF"/>
    <w:rsid w:val="006C74EE"/>
    <w:rsid w:val="006C7C37"/>
    <w:rsid w:val="006D0BD6"/>
    <w:rsid w:val="006D0D10"/>
    <w:rsid w:val="006D0D8D"/>
    <w:rsid w:val="006D2856"/>
    <w:rsid w:val="006D3D1E"/>
    <w:rsid w:val="006E0777"/>
    <w:rsid w:val="006E0A43"/>
    <w:rsid w:val="006E1686"/>
    <w:rsid w:val="006E2CA6"/>
    <w:rsid w:val="006E4FBC"/>
    <w:rsid w:val="006E5823"/>
    <w:rsid w:val="006E6018"/>
    <w:rsid w:val="006E7387"/>
    <w:rsid w:val="006F0B26"/>
    <w:rsid w:val="006F0E7E"/>
    <w:rsid w:val="006F1509"/>
    <w:rsid w:val="006F22C5"/>
    <w:rsid w:val="006F657C"/>
    <w:rsid w:val="006F6F42"/>
    <w:rsid w:val="006F74FC"/>
    <w:rsid w:val="006F75A2"/>
    <w:rsid w:val="007000C6"/>
    <w:rsid w:val="00703BE0"/>
    <w:rsid w:val="00704084"/>
    <w:rsid w:val="00707169"/>
    <w:rsid w:val="007074FD"/>
    <w:rsid w:val="007108C9"/>
    <w:rsid w:val="00710962"/>
    <w:rsid w:val="00710CF2"/>
    <w:rsid w:val="00711166"/>
    <w:rsid w:val="00712B6F"/>
    <w:rsid w:val="0071353B"/>
    <w:rsid w:val="007146FD"/>
    <w:rsid w:val="007150A3"/>
    <w:rsid w:val="00717052"/>
    <w:rsid w:val="007178A6"/>
    <w:rsid w:val="00720258"/>
    <w:rsid w:val="00720866"/>
    <w:rsid w:val="00725CBD"/>
    <w:rsid w:val="0072710C"/>
    <w:rsid w:val="007274A3"/>
    <w:rsid w:val="007314BB"/>
    <w:rsid w:val="00732ADD"/>
    <w:rsid w:val="007363DD"/>
    <w:rsid w:val="007433AA"/>
    <w:rsid w:val="00743C14"/>
    <w:rsid w:val="00746DFC"/>
    <w:rsid w:val="007476C4"/>
    <w:rsid w:val="00750B94"/>
    <w:rsid w:val="007522B3"/>
    <w:rsid w:val="00753CB8"/>
    <w:rsid w:val="00755909"/>
    <w:rsid w:val="007574A6"/>
    <w:rsid w:val="00757EB5"/>
    <w:rsid w:val="00761808"/>
    <w:rsid w:val="00761B31"/>
    <w:rsid w:val="00761CD2"/>
    <w:rsid w:val="00764559"/>
    <w:rsid w:val="007653CE"/>
    <w:rsid w:val="007741D3"/>
    <w:rsid w:val="007857F2"/>
    <w:rsid w:val="00786337"/>
    <w:rsid w:val="0078676E"/>
    <w:rsid w:val="00791A25"/>
    <w:rsid w:val="00792E16"/>
    <w:rsid w:val="00794CCD"/>
    <w:rsid w:val="00795060"/>
    <w:rsid w:val="00797165"/>
    <w:rsid w:val="00797BA5"/>
    <w:rsid w:val="00797C3F"/>
    <w:rsid w:val="007A1E58"/>
    <w:rsid w:val="007A3DF0"/>
    <w:rsid w:val="007A5282"/>
    <w:rsid w:val="007A52AA"/>
    <w:rsid w:val="007A5EF4"/>
    <w:rsid w:val="007A6363"/>
    <w:rsid w:val="007A73A2"/>
    <w:rsid w:val="007A7E43"/>
    <w:rsid w:val="007B0885"/>
    <w:rsid w:val="007B20A4"/>
    <w:rsid w:val="007B54EA"/>
    <w:rsid w:val="007B5FC1"/>
    <w:rsid w:val="007B73CB"/>
    <w:rsid w:val="007C01A9"/>
    <w:rsid w:val="007C1E07"/>
    <w:rsid w:val="007C2F48"/>
    <w:rsid w:val="007C30F4"/>
    <w:rsid w:val="007C4875"/>
    <w:rsid w:val="007C565C"/>
    <w:rsid w:val="007C5D57"/>
    <w:rsid w:val="007C6298"/>
    <w:rsid w:val="007C677B"/>
    <w:rsid w:val="007C6C14"/>
    <w:rsid w:val="007E1CB6"/>
    <w:rsid w:val="007E52F6"/>
    <w:rsid w:val="007E5734"/>
    <w:rsid w:val="007F03BB"/>
    <w:rsid w:val="007F2B3F"/>
    <w:rsid w:val="007F4140"/>
    <w:rsid w:val="007F5E19"/>
    <w:rsid w:val="007F6047"/>
    <w:rsid w:val="007F76BB"/>
    <w:rsid w:val="007F780A"/>
    <w:rsid w:val="00801F69"/>
    <w:rsid w:val="00806A87"/>
    <w:rsid w:val="008101EB"/>
    <w:rsid w:val="00812745"/>
    <w:rsid w:val="008165C0"/>
    <w:rsid w:val="00823A41"/>
    <w:rsid w:val="00823A8E"/>
    <w:rsid w:val="0082404D"/>
    <w:rsid w:val="008246A7"/>
    <w:rsid w:val="008249D8"/>
    <w:rsid w:val="00824B99"/>
    <w:rsid w:val="0082653F"/>
    <w:rsid w:val="00827E3B"/>
    <w:rsid w:val="00830327"/>
    <w:rsid w:val="0083091C"/>
    <w:rsid w:val="00830D30"/>
    <w:rsid w:val="008342D5"/>
    <w:rsid w:val="00837C14"/>
    <w:rsid w:val="00840ED2"/>
    <w:rsid w:val="00841292"/>
    <w:rsid w:val="00842102"/>
    <w:rsid w:val="00842BCE"/>
    <w:rsid w:val="00843CC4"/>
    <w:rsid w:val="00843F8E"/>
    <w:rsid w:val="008443FB"/>
    <w:rsid w:val="008460D2"/>
    <w:rsid w:val="008479CE"/>
    <w:rsid w:val="0085049E"/>
    <w:rsid w:val="008525F6"/>
    <w:rsid w:val="008530AB"/>
    <w:rsid w:val="00853C1A"/>
    <w:rsid w:val="008546A3"/>
    <w:rsid w:val="00854872"/>
    <w:rsid w:val="00855380"/>
    <w:rsid w:val="00856BFF"/>
    <w:rsid w:val="008578AC"/>
    <w:rsid w:val="0086033A"/>
    <w:rsid w:val="00861C6F"/>
    <w:rsid w:val="008625F5"/>
    <w:rsid w:val="00864D09"/>
    <w:rsid w:val="00864D4C"/>
    <w:rsid w:val="00864E37"/>
    <w:rsid w:val="00867AE5"/>
    <w:rsid w:val="008706AD"/>
    <w:rsid w:val="00872F67"/>
    <w:rsid w:val="00873F42"/>
    <w:rsid w:val="00874717"/>
    <w:rsid w:val="008768BD"/>
    <w:rsid w:val="00877AB1"/>
    <w:rsid w:val="008811F3"/>
    <w:rsid w:val="00883F80"/>
    <w:rsid w:val="00886324"/>
    <w:rsid w:val="008865D1"/>
    <w:rsid w:val="00887CD5"/>
    <w:rsid w:val="00895C08"/>
    <w:rsid w:val="008971A0"/>
    <w:rsid w:val="00897858"/>
    <w:rsid w:val="00897B53"/>
    <w:rsid w:val="008A2707"/>
    <w:rsid w:val="008A3FD0"/>
    <w:rsid w:val="008A5AC6"/>
    <w:rsid w:val="008A639D"/>
    <w:rsid w:val="008A74BE"/>
    <w:rsid w:val="008B1B3A"/>
    <w:rsid w:val="008B21C2"/>
    <w:rsid w:val="008B2B66"/>
    <w:rsid w:val="008C17B1"/>
    <w:rsid w:val="008C4E93"/>
    <w:rsid w:val="008C5127"/>
    <w:rsid w:val="008C6BD8"/>
    <w:rsid w:val="008C736E"/>
    <w:rsid w:val="008D023F"/>
    <w:rsid w:val="008D1236"/>
    <w:rsid w:val="008D4857"/>
    <w:rsid w:val="008D7153"/>
    <w:rsid w:val="008D7C1C"/>
    <w:rsid w:val="008E2481"/>
    <w:rsid w:val="008E3374"/>
    <w:rsid w:val="008E3892"/>
    <w:rsid w:val="008E431D"/>
    <w:rsid w:val="008E489E"/>
    <w:rsid w:val="008E51D5"/>
    <w:rsid w:val="008E5940"/>
    <w:rsid w:val="008F5B78"/>
    <w:rsid w:val="00900763"/>
    <w:rsid w:val="00901A0F"/>
    <w:rsid w:val="00901B30"/>
    <w:rsid w:val="0090458D"/>
    <w:rsid w:val="00904BA2"/>
    <w:rsid w:val="00907B24"/>
    <w:rsid w:val="00907EB9"/>
    <w:rsid w:val="0091092C"/>
    <w:rsid w:val="0091246B"/>
    <w:rsid w:val="009124E1"/>
    <w:rsid w:val="009129D1"/>
    <w:rsid w:val="00912C68"/>
    <w:rsid w:val="00915E7E"/>
    <w:rsid w:val="0091712F"/>
    <w:rsid w:val="009210B4"/>
    <w:rsid w:val="009218E6"/>
    <w:rsid w:val="00922782"/>
    <w:rsid w:val="00923D83"/>
    <w:rsid w:val="0092503D"/>
    <w:rsid w:val="00927644"/>
    <w:rsid w:val="009276BC"/>
    <w:rsid w:val="00927881"/>
    <w:rsid w:val="00932774"/>
    <w:rsid w:val="00933C4A"/>
    <w:rsid w:val="00933D36"/>
    <w:rsid w:val="00933E5E"/>
    <w:rsid w:val="009366F8"/>
    <w:rsid w:val="0093C50D"/>
    <w:rsid w:val="009425D1"/>
    <w:rsid w:val="009456F8"/>
    <w:rsid w:val="009504AF"/>
    <w:rsid w:val="009535E1"/>
    <w:rsid w:val="00954413"/>
    <w:rsid w:val="00955245"/>
    <w:rsid w:val="00956EE8"/>
    <w:rsid w:val="00960C1D"/>
    <w:rsid w:val="00962083"/>
    <w:rsid w:val="009648A8"/>
    <w:rsid w:val="0097092F"/>
    <w:rsid w:val="00970D8D"/>
    <w:rsid w:val="00974627"/>
    <w:rsid w:val="00980B19"/>
    <w:rsid w:val="00981FA2"/>
    <w:rsid w:val="00984628"/>
    <w:rsid w:val="00987723"/>
    <w:rsid w:val="00995246"/>
    <w:rsid w:val="00996F17"/>
    <w:rsid w:val="009A48AD"/>
    <w:rsid w:val="009A4D3D"/>
    <w:rsid w:val="009A5EB7"/>
    <w:rsid w:val="009A7E2A"/>
    <w:rsid w:val="009B1DFB"/>
    <w:rsid w:val="009B42F8"/>
    <w:rsid w:val="009B509F"/>
    <w:rsid w:val="009B6896"/>
    <w:rsid w:val="009B6B6A"/>
    <w:rsid w:val="009C02DA"/>
    <w:rsid w:val="009C0BF4"/>
    <w:rsid w:val="009C1493"/>
    <w:rsid w:val="009C1FF1"/>
    <w:rsid w:val="009C36B5"/>
    <w:rsid w:val="009C3F17"/>
    <w:rsid w:val="009C63D7"/>
    <w:rsid w:val="009C6E30"/>
    <w:rsid w:val="009C71E3"/>
    <w:rsid w:val="009D0FD1"/>
    <w:rsid w:val="009D25F4"/>
    <w:rsid w:val="009D2A77"/>
    <w:rsid w:val="009D3953"/>
    <w:rsid w:val="009D6BE7"/>
    <w:rsid w:val="009E1030"/>
    <w:rsid w:val="009E1378"/>
    <w:rsid w:val="009E16DA"/>
    <w:rsid w:val="009E2D7C"/>
    <w:rsid w:val="009E3B54"/>
    <w:rsid w:val="009E52C6"/>
    <w:rsid w:val="009E6FAB"/>
    <w:rsid w:val="009F1039"/>
    <w:rsid w:val="009F3418"/>
    <w:rsid w:val="009F4B73"/>
    <w:rsid w:val="009F552B"/>
    <w:rsid w:val="009F562D"/>
    <w:rsid w:val="009F6433"/>
    <w:rsid w:val="009F65A5"/>
    <w:rsid w:val="009F6A00"/>
    <w:rsid w:val="00A03002"/>
    <w:rsid w:val="00A06AC3"/>
    <w:rsid w:val="00A07A4C"/>
    <w:rsid w:val="00A1084A"/>
    <w:rsid w:val="00A138AC"/>
    <w:rsid w:val="00A141A0"/>
    <w:rsid w:val="00A157E6"/>
    <w:rsid w:val="00A1779B"/>
    <w:rsid w:val="00A22A2A"/>
    <w:rsid w:val="00A22E2A"/>
    <w:rsid w:val="00A23E84"/>
    <w:rsid w:val="00A24546"/>
    <w:rsid w:val="00A2500D"/>
    <w:rsid w:val="00A312C4"/>
    <w:rsid w:val="00A31A75"/>
    <w:rsid w:val="00A3348B"/>
    <w:rsid w:val="00A36992"/>
    <w:rsid w:val="00A373BB"/>
    <w:rsid w:val="00A3749B"/>
    <w:rsid w:val="00A4094A"/>
    <w:rsid w:val="00A42C61"/>
    <w:rsid w:val="00A42F2F"/>
    <w:rsid w:val="00A44238"/>
    <w:rsid w:val="00A44724"/>
    <w:rsid w:val="00A45CB1"/>
    <w:rsid w:val="00A4782A"/>
    <w:rsid w:val="00A479F3"/>
    <w:rsid w:val="00A5653B"/>
    <w:rsid w:val="00A56B63"/>
    <w:rsid w:val="00A56C4E"/>
    <w:rsid w:val="00A61985"/>
    <w:rsid w:val="00A62002"/>
    <w:rsid w:val="00A632EB"/>
    <w:rsid w:val="00A63971"/>
    <w:rsid w:val="00A65ED4"/>
    <w:rsid w:val="00A67007"/>
    <w:rsid w:val="00A67520"/>
    <w:rsid w:val="00A677C6"/>
    <w:rsid w:val="00A67E41"/>
    <w:rsid w:val="00A725BA"/>
    <w:rsid w:val="00A72D0D"/>
    <w:rsid w:val="00A76CD1"/>
    <w:rsid w:val="00A8117D"/>
    <w:rsid w:val="00A81584"/>
    <w:rsid w:val="00A82A17"/>
    <w:rsid w:val="00A82E57"/>
    <w:rsid w:val="00A93894"/>
    <w:rsid w:val="00A93C02"/>
    <w:rsid w:val="00A94DBD"/>
    <w:rsid w:val="00A95F18"/>
    <w:rsid w:val="00A97F37"/>
    <w:rsid w:val="00AA28E3"/>
    <w:rsid w:val="00AA2A44"/>
    <w:rsid w:val="00AA33F4"/>
    <w:rsid w:val="00AA515E"/>
    <w:rsid w:val="00AA51F3"/>
    <w:rsid w:val="00AA52F7"/>
    <w:rsid w:val="00AA60C4"/>
    <w:rsid w:val="00AA7596"/>
    <w:rsid w:val="00AB18C6"/>
    <w:rsid w:val="00AB4FAB"/>
    <w:rsid w:val="00AC0480"/>
    <w:rsid w:val="00AC1B1C"/>
    <w:rsid w:val="00AC232B"/>
    <w:rsid w:val="00AC41BA"/>
    <w:rsid w:val="00AC533F"/>
    <w:rsid w:val="00AD0B2F"/>
    <w:rsid w:val="00AD0E56"/>
    <w:rsid w:val="00AD3D7C"/>
    <w:rsid w:val="00AD5F1D"/>
    <w:rsid w:val="00AD76D7"/>
    <w:rsid w:val="00AE14BF"/>
    <w:rsid w:val="00AE28F8"/>
    <w:rsid w:val="00AE3108"/>
    <w:rsid w:val="00AE650C"/>
    <w:rsid w:val="00AF0ADD"/>
    <w:rsid w:val="00AF1973"/>
    <w:rsid w:val="00AF3E29"/>
    <w:rsid w:val="00AF6B87"/>
    <w:rsid w:val="00AF7552"/>
    <w:rsid w:val="00B007AD"/>
    <w:rsid w:val="00B02630"/>
    <w:rsid w:val="00B107CE"/>
    <w:rsid w:val="00B111E8"/>
    <w:rsid w:val="00B115ED"/>
    <w:rsid w:val="00B124C4"/>
    <w:rsid w:val="00B15291"/>
    <w:rsid w:val="00B175C9"/>
    <w:rsid w:val="00B17801"/>
    <w:rsid w:val="00B23FDE"/>
    <w:rsid w:val="00B273DD"/>
    <w:rsid w:val="00B30E00"/>
    <w:rsid w:val="00B3184E"/>
    <w:rsid w:val="00B32C0D"/>
    <w:rsid w:val="00B344C8"/>
    <w:rsid w:val="00B348B8"/>
    <w:rsid w:val="00B3563A"/>
    <w:rsid w:val="00B35C05"/>
    <w:rsid w:val="00B35DC7"/>
    <w:rsid w:val="00B35E27"/>
    <w:rsid w:val="00B420E8"/>
    <w:rsid w:val="00B42567"/>
    <w:rsid w:val="00B446D9"/>
    <w:rsid w:val="00B45E67"/>
    <w:rsid w:val="00B47602"/>
    <w:rsid w:val="00B47DD7"/>
    <w:rsid w:val="00B47E8E"/>
    <w:rsid w:val="00B50136"/>
    <w:rsid w:val="00B52287"/>
    <w:rsid w:val="00B5548F"/>
    <w:rsid w:val="00B56565"/>
    <w:rsid w:val="00B606EA"/>
    <w:rsid w:val="00B614CF"/>
    <w:rsid w:val="00B630D3"/>
    <w:rsid w:val="00B64E09"/>
    <w:rsid w:val="00B65338"/>
    <w:rsid w:val="00B671D1"/>
    <w:rsid w:val="00B70AB6"/>
    <w:rsid w:val="00B7282C"/>
    <w:rsid w:val="00B74FEB"/>
    <w:rsid w:val="00B7567E"/>
    <w:rsid w:val="00B76DBC"/>
    <w:rsid w:val="00B809B8"/>
    <w:rsid w:val="00B811B4"/>
    <w:rsid w:val="00B822D3"/>
    <w:rsid w:val="00B8451C"/>
    <w:rsid w:val="00B84C14"/>
    <w:rsid w:val="00B84E46"/>
    <w:rsid w:val="00B8632C"/>
    <w:rsid w:val="00B90C95"/>
    <w:rsid w:val="00B91094"/>
    <w:rsid w:val="00B92492"/>
    <w:rsid w:val="00B9392D"/>
    <w:rsid w:val="00B97A91"/>
    <w:rsid w:val="00BA0700"/>
    <w:rsid w:val="00BA3994"/>
    <w:rsid w:val="00BA39D8"/>
    <w:rsid w:val="00BA3AE3"/>
    <w:rsid w:val="00BA4BF3"/>
    <w:rsid w:val="00BA4CD4"/>
    <w:rsid w:val="00BA55E1"/>
    <w:rsid w:val="00BA7DE6"/>
    <w:rsid w:val="00BB03ED"/>
    <w:rsid w:val="00BB32F7"/>
    <w:rsid w:val="00BB3D36"/>
    <w:rsid w:val="00BB4ECB"/>
    <w:rsid w:val="00BB556F"/>
    <w:rsid w:val="00BB572D"/>
    <w:rsid w:val="00BB650A"/>
    <w:rsid w:val="00BB6CB1"/>
    <w:rsid w:val="00BB7868"/>
    <w:rsid w:val="00BB78F4"/>
    <w:rsid w:val="00BC00F0"/>
    <w:rsid w:val="00BC5B12"/>
    <w:rsid w:val="00BC5DE8"/>
    <w:rsid w:val="00BD3367"/>
    <w:rsid w:val="00BD44FD"/>
    <w:rsid w:val="00BD4AFB"/>
    <w:rsid w:val="00BD4F1E"/>
    <w:rsid w:val="00BD6C3A"/>
    <w:rsid w:val="00BE059F"/>
    <w:rsid w:val="00BE0B4B"/>
    <w:rsid w:val="00BE30F9"/>
    <w:rsid w:val="00BE3E9A"/>
    <w:rsid w:val="00BF1D4C"/>
    <w:rsid w:val="00BF46D5"/>
    <w:rsid w:val="00BF69EB"/>
    <w:rsid w:val="00C01FFF"/>
    <w:rsid w:val="00C021C1"/>
    <w:rsid w:val="00C02817"/>
    <w:rsid w:val="00C04880"/>
    <w:rsid w:val="00C06107"/>
    <w:rsid w:val="00C068B7"/>
    <w:rsid w:val="00C113E0"/>
    <w:rsid w:val="00C116EE"/>
    <w:rsid w:val="00C11D64"/>
    <w:rsid w:val="00C13796"/>
    <w:rsid w:val="00C13DF4"/>
    <w:rsid w:val="00C17FF6"/>
    <w:rsid w:val="00C222F2"/>
    <w:rsid w:val="00C22C42"/>
    <w:rsid w:val="00C2684F"/>
    <w:rsid w:val="00C27C07"/>
    <w:rsid w:val="00C329F9"/>
    <w:rsid w:val="00C32C71"/>
    <w:rsid w:val="00C34EE9"/>
    <w:rsid w:val="00C3549F"/>
    <w:rsid w:val="00C377FB"/>
    <w:rsid w:val="00C4065E"/>
    <w:rsid w:val="00C40A71"/>
    <w:rsid w:val="00C41745"/>
    <w:rsid w:val="00C4235D"/>
    <w:rsid w:val="00C42D78"/>
    <w:rsid w:val="00C4313D"/>
    <w:rsid w:val="00C51368"/>
    <w:rsid w:val="00C5153B"/>
    <w:rsid w:val="00C525F8"/>
    <w:rsid w:val="00C541E3"/>
    <w:rsid w:val="00C54A11"/>
    <w:rsid w:val="00C55CB6"/>
    <w:rsid w:val="00C56F08"/>
    <w:rsid w:val="00C60F08"/>
    <w:rsid w:val="00C6232C"/>
    <w:rsid w:val="00C628F2"/>
    <w:rsid w:val="00C63409"/>
    <w:rsid w:val="00C649EA"/>
    <w:rsid w:val="00C671AE"/>
    <w:rsid w:val="00C67ACB"/>
    <w:rsid w:val="00C7345C"/>
    <w:rsid w:val="00C7439F"/>
    <w:rsid w:val="00C7454C"/>
    <w:rsid w:val="00C74717"/>
    <w:rsid w:val="00C754B0"/>
    <w:rsid w:val="00C75814"/>
    <w:rsid w:val="00C80992"/>
    <w:rsid w:val="00C81A76"/>
    <w:rsid w:val="00C83B8A"/>
    <w:rsid w:val="00C84756"/>
    <w:rsid w:val="00C84A73"/>
    <w:rsid w:val="00C85832"/>
    <w:rsid w:val="00C87635"/>
    <w:rsid w:val="00C9022A"/>
    <w:rsid w:val="00C90A1F"/>
    <w:rsid w:val="00C9134A"/>
    <w:rsid w:val="00C92613"/>
    <w:rsid w:val="00C93653"/>
    <w:rsid w:val="00C95978"/>
    <w:rsid w:val="00C95CBD"/>
    <w:rsid w:val="00C97175"/>
    <w:rsid w:val="00CA0214"/>
    <w:rsid w:val="00CA1A21"/>
    <w:rsid w:val="00CA3C59"/>
    <w:rsid w:val="00CA45AA"/>
    <w:rsid w:val="00CA725B"/>
    <w:rsid w:val="00CB1706"/>
    <w:rsid w:val="00CB2880"/>
    <w:rsid w:val="00CB2FCA"/>
    <w:rsid w:val="00CB488F"/>
    <w:rsid w:val="00CB54E7"/>
    <w:rsid w:val="00CC0722"/>
    <w:rsid w:val="00CC6A1C"/>
    <w:rsid w:val="00CD00AD"/>
    <w:rsid w:val="00CD119D"/>
    <w:rsid w:val="00CD35E1"/>
    <w:rsid w:val="00CD4140"/>
    <w:rsid w:val="00CD79AC"/>
    <w:rsid w:val="00CD7D56"/>
    <w:rsid w:val="00CE0E2F"/>
    <w:rsid w:val="00CE1204"/>
    <w:rsid w:val="00CE1690"/>
    <w:rsid w:val="00CE222F"/>
    <w:rsid w:val="00CE7598"/>
    <w:rsid w:val="00CF7309"/>
    <w:rsid w:val="00CFC4B1"/>
    <w:rsid w:val="00D01FEA"/>
    <w:rsid w:val="00D02420"/>
    <w:rsid w:val="00D0260D"/>
    <w:rsid w:val="00D02682"/>
    <w:rsid w:val="00D0327E"/>
    <w:rsid w:val="00D03EA6"/>
    <w:rsid w:val="00D066AA"/>
    <w:rsid w:val="00D1081A"/>
    <w:rsid w:val="00D11178"/>
    <w:rsid w:val="00D12DEA"/>
    <w:rsid w:val="00D13E90"/>
    <w:rsid w:val="00D16A59"/>
    <w:rsid w:val="00D212B1"/>
    <w:rsid w:val="00D2134D"/>
    <w:rsid w:val="00D21FC9"/>
    <w:rsid w:val="00D22DE1"/>
    <w:rsid w:val="00D24C31"/>
    <w:rsid w:val="00D250BA"/>
    <w:rsid w:val="00D25517"/>
    <w:rsid w:val="00D26014"/>
    <w:rsid w:val="00D268AC"/>
    <w:rsid w:val="00D26DE4"/>
    <w:rsid w:val="00D313C3"/>
    <w:rsid w:val="00D40A0F"/>
    <w:rsid w:val="00D40D2F"/>
    <w:rsid w:val="00D4592C"/>
    <w:rsid w:val="00D46D88"/>
    <w:rsid w:val="00D5088D"/>
    <w:rsid w:val="00D52551"/>
    <w:rsid w:val="00D5447A"/>
    <w:rsid w:val="00D56AB4"/>
    <w:rsid w:val="00D56CE6"/>
    <w:rsid w:val="00D6053E"/>
    <w:rsid w:val="00D612CD"/>
    <w:rsid w:val="00D6130B"/>
    <w:rsid w:val="00D61E76"/>
    <w:rsid w:val="00D65210"/>
    <w:rsid w:val="00D65A34"/>
    <w:rsid w:val="00D665B3"/>
    <w:rsid w:val="00D71095"/>
    <w:rsid w:val="00D716C9"/>
    <w:rsid w:val="00D72618"/>
    <w:rsid w:val="00D76C3B"/>
    <w:rsid w:val="00D85052"/>
    <w:rsid w:val="00D8751F"/>
    <w:rsid w:val="00D87768"/>
    <w:rsid w:val="00D90421"/>
    <w:rsid w:val="00D90C77"/>
    <w:rsid w:val="00D91314"/>
    <w:rsid w:val="00D919A6"/>
    <w:rsid w:val="00D91D4E"/>
    <w:rsid w:val="00D92303"/>
    <w:rsid w:val="00D925A1"/>
    <w:rsid w:val="00D92730"/>
    <w:rsid w:val="00D94E22"/>
    <w:rsid w:val="00D96B45"/>
    <w:rsid w:val="00D976EC"/>
    <w:rsid w:val="00DA035D"/>
    <w:rsid w:val="00DA0E22"/>
    <w:rsid w:val="00DA1F10"/>
    <w:rsid w:val="00DA2314"/>
    <w:rsid w:val="00DA2E6E"/>
    <w:rsid w:val="00DA4096"/>
    <w:rsid w:val="00DA50C0"/>
    <w:rsid w:val="00DA5EDF"/>
    <w:rsid w:val="00DB0A3D"/>
    <w:rsid w:val="00DB0CE2"/>
    <w:rsid w:val="00DC2484"/>
    <w:rsid w:val="00DC39CA"/>
    <w:rsid w:val="00DC43A6"/>
    <w:rsid w:val="00DD0918"/>
    <w:rsid w:val="00DD1B32"/>
    <w:rsid w:val="00DD4964"/>
    <w:rsid w:val="00DD4CBF"/>
    <w:rsid w:val="00DD5307"/>
    <w:rsid w:val="00DD6340"/>
    <w:rsid w:val="00DD7136"/>
    <w:rsid w:val="00DE0004"/>
    <w:rsid w:val="00DE13E1"/>
    <w:rsid w:val="00DE4B54"/>
    <w:rsid w:val="00DE59B0"/>
    <w:rsid w:val="00DE6046"/>
    <w:rsid w:val="00DE6435"/>
    <w:rsid w:val="00DF2245"/>
    <w:rsid w:val="00DF3380"/>
    <w:rsid w:val="00DF473A"/>
    <w:rsid w:val="00DF64EE"/>
    <w:rsid w:val="00DF6508"/>
    <w:rsid w:val="00E014B3"/>
    <w:rsid w:val="00E01FA3"/>
    <w:rsid w:val="00E06257"/>
    <w:rsid w:val="00E07CA0"/>
    <w:rsid w:val="00E07FF1"/>
    <w:rsid w:val="00E100A7"/>
    <w:rsid w:val="00E104B6"/>
    <w:rsid w:val="00E10A73"/>
    <w:rsid w:val="00E10C4F"/>
    <w:rsid w:val="00E1193B"/>
    <w:rsid w:val="00E11C6A"/>
    <w:rsid w:val="00E12F7E"/>
    <w:rsid w:val="00E13311"/>
    <w:rsid w:val="00E133EA"/>
    <w:rsid w:val="00E134DA"/>
    <w:rsid w:val="00E15740"/>
    <w:rsid w:val="00E15A38"/>
    <w:rsid w:val="00E15BE5"/>
    <w:rsid w:val="00E170EC"/>
    <w:rsid w:val="00E2468D"/>
    <w:rsid w:val="00E2667D"/>
    <w:rsid w:val="00E268E5"/>
    <w:rsid w:val="00E276E8"/>
    <w:rsid w:val="00E30F87"/>
    <w:rsid w:val="00E326BA"/>
    <w:rsid w:val="00E32D37"/>
    <w:rsid w:val="00E339BB"/>
    <w:rsid w:val="00E369D0"/>
    <w:rsid w:val="00E36B91"/>
    <w:rsid w:val="00E37788"/>
    <w:rsid w:val="00E43EF4"/>
    <w:rsid w:val="00E440F0"/>
    <w:rsid w:val="00E457F5"/>
    <w:rsid w:val="00E472C4"/>
    <w:rsid w:val="00E47B99"/>
    <w:rsid w:val="00E50703"/>
    <w:rsid w:val="00E50E88"/>
    <w:rsid w:val="00E534E8"/>
    <w:rsid w:val="00E542C7"/>
    <w:rsid w:val="00E6664C"/>
    <w:rsid w:val="00E66E6D"/>
    <w:rsid w:val="00E679EA"/>
    <w:rsid w:val="00E7186C"/>
    <w:rsid w:val="00E72FDC"/>
    <w:rsid w:val="00E766C7"/>
    <w:rsid w:val="00E76F60"/>
    <w:rsid w:val="00E80108"/>
    <w:rsid w:val="00E8185E"/>
    <w:rsid w:val="00E82168"/>
    <w:rsid w:val="00E94A12"/>
    <w:rsid w:val="00E951B4"/>
    <w:rsid w:val="00EA1943"/>
    <w:rsid w:val="00EA595B"/>
    <w:rsid w:val="00EB0BE7"/>
    <w:rsid w:val="00EB1C57"/>
    <w:rsid w:val="00EB4E42"/>
    <w:rsid w:val="00EB5CB9"/>
    <w:rsid w:val="00EB61AE"/>
    <w:rsid w:val="00EB73F0"/>
    <w:rsid w:val="00EC30AD"/>
    <w:rsid w:val="00EC4DF9"/>
    <w:rsid w:val="00EC5D5D"/>
    <w:rsid w:val="00EC6489"/>
    <w:rsid w:val="00ED36B8"/>
    <w:rsid w:val="00ED4594"/>
    <w:rsid w:val="00EE13F7"/>
    <w:rsid w:val="00EE4DCC"/>
    <w:rsid w:val="00EE6D29"/>
    <w:rsid w:val="00EF28AF"/>
    <w:rsid w:val="00EF28B8"/>
    <w:rsid w:val="00F00137"/>
    <w:rsid w:val="00F0204A"/>
    <w:rsid w:val="00F02BA4"/>
    <w:rsid w:val="00F03FF7"/>
    <w:rsid w:val="00F04E7F"/>
    <w:rsid w:val="00F0506C"/>
    <w:rsid w:val="00F05CAD"/>
    <w:rsid w:val="00F0604A"/>
    <w:rsid w:val="00F07393"/>
    <w:rsid w:val="00F13475"/>
    <w:rsid w:val="00F13EBA"/>
    <w:rsid w:val="00F15704"/>
    <w:rsid w:val="00F157BD"/>
    <w:rsid w:val="00F17945"/>
    <w:rsid w:val="00F17F84"/>
    <w:rsid w:val="00F25D38"/>
    <w:rsid w:val="00F261F6"/>
    <w:rsid w:val="00F269AC"/>
    <w:rsid w:val="00F301DC"/>
    <w:rsid w:val="00F30B5B"/>
    <w:rsid w:val="00F30D40"/>
    <w:rsid w:val="00F31016"/>
    <w:rsid w:val="00F31A8C"/>
    <w:rsid w:val="00F31DF8"/>
    <w:rsid w:val="00F32EE9"/>
    <w:rsid w:val="00F3695A"/>
    <w:rsid w:val="00F40B0A"/>
    <w:rsid w:val="00F446FE"/>
    <w:rsid w:val="00F450D7"/>
    <w:rsid w:val="00F458C9"/>
    <w:rsid w:val="00F46E83"/>
    <w:rsid w:val="00F47079"/>
    <w:rsid w:val="00F47B96"/>
    <w:rsid w:val="00F47FFB"/>
    <w:rsid w:val="00F50280"/>
    <w:rsid w:val="00F54696"/>
    <w:rsid w:val="00F5564A"/>
    <w:rsid w:val="00F56BBF"/>
    <w:rsid w:val="00F62AC1"/>
    <w:rsid w:val="00F62E54"/>
    <w:rsid w:val="00F63700"/>
    <w:rsid w:val="00F640E0"/>
    <w:rsid w:val="00F650B5"/>
    <w:rsid w:val="00F66029"/>
    <w:rsid w:val="00F674F4"/>
    <w:rsid w:val="00F70CB7"/>
    <w:rsid w:val="00F76620"/>
    <w:rsid w:val="00F808EA"/>
    <w:rsid w:val="00F82B52"/>
    <w:rsid w:val="00F8361D"/>
    <w:rsid w:val="00F83E65"/>
    <w:rsid w:val="00F84250"/>
    <w:rsid w:val="00F85295"/>
    <w:rsid w:val="00F86F86"/>
    <w:rsid w:val="00F92258"/>
    <w:rsid w:val="00F937C9"/>
    <w:rsid w:val="00F93F1B"/>
    <w:rsid w:val="00F94534"/>
    <w:rsid w:val="00F94852"/>
    <w:rsid w:val="00F955D6"/>
    <w:rsid w:val="00FA1099"/>
    <w:rsid w:val="00FA1352"/>
    <w:rsid w:val="00FA26A3"/>
    <w:rsid w:val="00FA2F5E"/>
    <w:rsid w:val="00FA410E"/>
    <w:rsid w:val="00FA59AD"/>
    <w:rsid w:val="00FB07CC"/>
    <w:rsid w:val="00FB0C4F"/>
    <w:rsid w:val="00FB0CD9"/>
    <w:rsid w:val="00FB453E"/>
    <w:rsid w:val="00FB7BBB"/>
    <w:rsid w:val="00FC034A"/>
    <w:rsid w:val="00FC1F16"/>
    <w:rsid w:val="00FC4CAD"/>
    <w:rsid w:val="00FC5088"/>
    <w:rsid w:val="00FC54A4"/>
    <w:rsid w:val="00FC7DC5"/>
    <w:rsid w:val="00FD1A71"/>
    <w:rsid w:val="00FD3602"/>
    <w:rsid w:val="00FD4F13"/>
    <w:rsid w:val="00FD504D"/>
    <w:rsid w:val="00FD555F"/>
    <w:rsid w:val="00FD5C1D"/>
    <w:rsid w:val="00FD6BEC"/>
    <w:rsid w:val="00FD6C6D"/>
    <w:rsid w:val="00FE0B66"/>
    <w:rsid w:val="00FE2AC9"/>
    <w:rsid w:val="00FE2EA4"/>
    <w:rsid w:val="00FE4D15"/>
    <w:rsid w:val="00FE5425"/>
    <w:rsid w:val="00FE5879"/>
    <w:rsid w:val="00FE5E1D"/>
    <w:rsid w:val="00FF036E"/>
    <w:rsid w:val="00FF1F10"/>
    <w:rsid w:val="00FF1F39"/>
    <w:rsid w:val="00FF39E4"/>
    <w:rsid w:val="00FF471A"/>
    <w:rsid w:val="00FF4D40"/>
    <w:rsid w:val="00FF502F"/>
    <w:rsid w:val="010E21DE"/>
    <w:rsid w:val="018006F7"/>
    <w:rsid w:val="019E1A71"/>
    <w:rsid w:val="01DAAB65"/>
    <w:rsid w:val="02561480"/>
    <w:rsid w:val="02DE7E14"/>
    <w:rsid w:val="02E6F1BB"/>
    <w:rsid w:val="03942B60"/>
    <w:rsid w:val="03B86790"/>
    <w:rsid w:val="05C90832"/>
    <w:rsid w:val="05E392A1"/>
    <w:rsid w:val="0608D0C1"/>
    <w:rsid w:val="0687B62E"/>
    <w:rsid w:val="06CBB027"/>
    <w:rsid w:val="07198DE7"/>
    <w:rsid w:val="0725DDD8"/>
    <w:rsid w:val="074EA132"/>
    <w:rsid w:val="0768BF76"/>
    <w:rsid w:val="07E919B9"/>
    <w:rsid w:val="07F9B492"/>
    <w:rsid w:val="0801D7A5"/>
    <w:rsid w:val="082012A3"/>
    <w:rsid w:val="084CBBA1"/>
    <w:rsid w:val="08826C58"/>
    <w:rsid w:val="088690CB"/>
    <w:rsid w:val="09EC6C56"/>
    <w:rsid w:val="0A6F3A0E"/>
    <w:rsid w:val="0A9D809B"/>
    <w:rsid w:val="0C735A48"/>
    <w:rsid w:val="0CB49A04"/>
    <w:rsid w:val="0D2C3EF3"/>
    <w:rsid w:val="0D9016E7"/>
    <w:rsid w:val="0DE26AF2"/>
    <w:rsid w:val="0E686E09"/>
    <w:rsid w:val="0ECFD5F4"/>
    <w:rsid w:val="0EE147FE"/>
    <w:rsid w:val="0F0DDEE4"/>
    <w:rsid w:val="0F17FD71"/>
    <w:rsid w:val="0F53BDEC"/>
    <w:rsid w:val="108C3B43"/>
    <w:rsid w:val="10C4E72C"/>
    <w:rsid w:val="110949E5"/>
    <w:rsid w:val="11DE0E69"/>
    <w:rsid w:val="11E04402"/>
    <w:rsid w:val="122C28FE"/>
    <w:rsid w:val="12440F09"/>
    <w:rsid w:val="1328E526"/>
    <w:rsid w:val="13312866"/>
    <w:rsid w:val="1334D302"/>
    <w:rsid w:val="1378BE3B"/>
    <w:rsid w:val="1379DECA"/>
    <w:rsid w:val="13C68D2E"/>
    <w:rsid w:val="13FBB197"/>
    <w:rsid w:val="1413A0D3"/>
    <w:rsid w:val="142B3A84"/>
    <w:rsid w:val="1452F3E7"/>
    <w:rsid w:val="14F11FF5"/>
    <w:rsid w:val="153A83F2"/>
    <w:rsid w:val="1545B9CD"/>
    <w:rsid w:val="1585B97C"/>
    <w:rsid w:val="159EAB82"/>
    <w:rsid w:val="15AA3B44"/>
    <w:rsid w:val="15CDAB40"/>
    <w:rsid w:val="16103A87"/>
    <w:rsid w:val="16340553"/>
    <w:rsid w:val="165F7E83"/>
    <w:rsid w:val="16849AC7"/>
    <w:rsid w:val="16BD4217"/>
    <w:rsid w:val="173A7BE3"/>
    <w:rsid w:val="1754A2B9"/>
    <w:rsid w:val="17AFD776"/>
    <w:rsid w:val="1889B427"/>
    <w:rsid w:val="18BD2BCD"/>
    <w:rsid w:val="19033814"/>
    <w:rsid w:val="190BF2C2"/>
    <w:rsid w:val="19909BB5"/>
    <w:rsid w:val="19A05199"/>
    <w:rsid w:val="19AEE78D"/>
    <w:rsid w:val="1B773F68"/>
    <w:rsid w:val="1BA74D3D"/>
    <w:rsid w:val="1BD6C5DC"/>
    <w:rsid w:val="1C1E205B"/>
    <w:rsid w:val="1C69B0FD"/>
    <w:rsid w:val="1C92FB6C"/>
    <w:rsid w:val="1CEC5086"/>
    <w:rsid w:val="1D16F236"/>
    <w:rsid w:val="1D20CCA3"/>
    <w:rsid w:val="1DC3FA99"/>
    <w:rsid w:val="1DFA6C96"/>
    <w:rsid w:val="1EF2F1D5"/>
    <w:rsid w:val="1FF6125C"/>
    <w:rsid w:val="20387687"/>
    <w:rsid w:val="204E488D"/>
    <w:rsid w:val="2053EF2E"/>
    <w:rsid w:val="2094CA8E"/>
    <w:rsid w:val="20DB0535"/>
    <w:rsid w:val="211E7190"/>
    <w:rsid w:val="21357D96"/>
    <w:rsid w:val="214C1815"/>
    <w:rsid w:val="218164F1"/>
    <w:rsid w:val="22C25C51"/>
    <w:rsid w:val="230FF835"/>
    <w:rsid w:val="23943174"/>
    <w:rsid w:val="2397986A"/>
    <w:rsid w:val="244BF8A0"/>
    <w:rsid w:val="24E60F78"/>
    <w:rsid w:val="24EE7D74"/>
    <w:rsid w:val="25D7BFE9"/>
    <w:rsid w:val="2602A208"/>
    <w:rsid w:val="2660ACDD"/>
    <w:rsid w:val="26FF3C0C"/>
    <w:rsid w:val="27B7D099"/>
    <w:rsid w:val="28054C23"/>
    <w:rsid w:val="28529EB2"/>
    <w:rsid w:val="2866BF2E"/>
    <w:rsid w:val="28F97FA4"/>
    <w:rsid w:val="2A07319E"/>
    <w:rsid w:val="2A103840"/>
    <w:rsid w:val="2A98F7DE"/>
    <w:rsid w:val="2AC71542"/>
    <w:rsid w:val="2B8B3A68"/>
    <w:rsid w:val="2C248E2D"/>
    <w:rsid w:val="2C915A9A"/>
    <w:rsid w:val="2CBEFECE"/>
    <w:rsid w:val="2D0C5DEE"/>
    <w:rsid w:val="2D34D8B1"/>
    <w:rsid w:val="2DB2D18D"/>
    <w:rsid w:val="2DB33B5D"/>
    <w:rsid w:val="2DE7C371"/>
    <w:rsid w:val="2E768F04"/>
    <w:rsid w:val="2EDA0FC2"/>
    <w:rsid w:val="2F32444F"/>
    <w:rsid w:val="2F420E28"/>
    <w:rsid w:val="2F44E8BB"/>
    <w:rsid w:val="2FB73E44"/>
    <w:rsid w:val="2FEC29A7"/>
    <w:rsid w:val="30CDEC9C"/>
    <w:rsid w:val="30E79213"/>
    <w:rsid w:val="30F4A637"/>
    <w:rsid w:val="312BB534"/>
    <w:rsid w:val="31C7114E"/>
    <w:rsid w:val="31F2277A"/>
    <w:rsid w:val="323F6079"/>
    <w:rsid w:val="32668CA7"/>
    <w:rsid w:val="32D53140"/>
    <w:rsid w:val="332B31C2"/>
    <w:rsid w:val="344C506A"/>
    <w:rsid w:val="344D55A5"/>
    <w:rsid w:val="34B4E1B3"/>
    <w:rsid w:val="350A7673"/>
    <w:rsid w:val="35541E6C"/>
    <w:rsid w:val="362F3A0D"/>
    <w:rsid w:val="3646ADDA"/>
    <w:rsid w:val="368F9806"/>
    <w:rsid w:val="369F34B8"/>
    <w:rsid w:val="36FA4491"/>
    <w:rsid w:val="3756EA2F"/>
    <w:rsid w:val="37DD9580"/>
    <w:rsid w:val="37E26EE2"/>
    <w:rsid w:val="37EA9CB5"/>
    <w:rsid w:val="382D4048"/>
    <w:rsid w:val="389E46F6"/>
    <w:rsid w:val="391FC18D"/>
    <w:rsid w:val="39592B16"/>
    <w:rsid w:val="3A7F6D8A"/>
    <w:rsid w:val="3ABB91EE"/>
    <w:rsid w:val="3B697FC8"/>
    <w:rsid w:val="3B96BF5D"/>
    <w:rsid w:val="3BBF07ED"/>
    <w:rsid w:val="3C0FF80A"/>
    <w:rsid w:val="3C217785"/>
    <w:rsid w:val="3C2E8B61"/>
    <w:rsid w:val="3CC626F8"/>
    <w:rsid w:val="3D909FCC"/>
    <w:rsid w:val="3DBB7BD8"/>
    <w:rsid w:val="3DC582BB"/>
    <w:rsid w:val="3E2F90C0"/>
    <w:rsid w:val="3E46EF75"/>
    <w:rsid w:val="3EA1208A"/>
    <w:rsid w:val="3F1B5945"/>
    <w:rsid w:val="40096464"/>
    <w:rsid w:val="40B545C5"/>
    <w:rsid w:val="40E08388"/>
    <w:rsid w:val="40E603EE"/>
    <w:rsid w:val="4177FA1A"/>
    <w:rsid w:val="41D5B762"/>
    <w:rsid w:val="41F86721"/>
    <w:rsid w:val="428D479E"/>
    <w:rsid w:val="42ECBC4F"/>
    <w:rsid w:val="43384E52"/>
    <w:rsid w:val="43481C20"/>
    <w:rsid w:val="43482863"/>
    <w:rsid w:val="436FDA23"/>
    <w:rsid w:val="43BD3319"/>
    <w:rsid w:val="43F1001A"/>
    <w:rsid w:val="43F70646"/>
    <w:rsid w:val="43F92C40"/>
    <w:rsid w:val="440F0E11"/>
    <w:rsid w:val="44165286"/>
    <w:rsid w:val="44D60BA9"/>
    <w:rsid w:val="45133B41"/>
    <w:rsid w:val="45AADE72"/>
    <w:rsid w:val="45D66777"/>
    <w:rsid w:val="462407B9"/>
    <w:rsid w:val="4624601D"/>
    <w:rsid w:val="465D5F88"/>
    <w:rsid w:val="46EB64A2"/>
    <w:rsid w:val="46EF250E"/>
    <w:rsid w:val="472EA708"/>
    <w:rsid w:val="476D97CB"/>
    <w:rsid w:val="478A2C97"/>
    <w:rsid w:val="47E8F583"/>
    <w:rsid w:val="492250C1"/>
    <w:rsid w:val="499F605D"/>
    <w:rsid w:val="4AE476F1"/>
    <w:rsid w:val="4AF12CC5"/>
    <w:rsid w:val="4B1433CC"/>
    <w:rsid w:val="4B25E9FE"/>
    <w:rsid w:val="4B392A72"/>
    <w:rsid w:val="4B734804"/>
    <w:rsid w:val="4BB8D535"/>
    <w:rsid w:val="4BBE2677"/>
    <w:rsid w:val="4C163768"/>
    <w:rsid w:val="4C45E02A"/>
    <w:rsid w:val="4C574566"/>
    <w:rsid w:val="4C87F6CD"/>
    <w:rsid w:val="4C976BC2"/>
    <w:rsid w:val="4CF769B3"/>
    <w:rsid w:val="4DED234F"/>
    <w:rsid w:val="4DF139A9"/>
    <w:rsid w:val="4DF38BF6"/>
    <w:rsid w:val="4E7C62BA"/>
    <w:rsid w:val="4F3D85C0"/>
    <w:rsid w:val="4F755D89"/>
    <w:rsid w:val="500FCEE7"/>
    <w:rsid w:val="50B7CE49"/>
    <w:rsid w:val="50EB77A3"/>
    <w:rsid w:val="5143918A"/>
    <w:rsid w:val="514F8B3C"/>
    <w:rsid w:val="520BE0C5"/>
    <w:rsid w:val="53967DBE"/>
    <w:rsid w:val="5448CEAC"/>
    <w:rsid w:val="550EC498"/>
    <w:rsid w:val="557CC738"/>
    <w:rsid w:val="56490975"/>
    <w:rsid w:val="56726E79"/>
    <w:rsid w:val="56758F81"/>
    <w:rsid w:val="5698928D"/>
    <w:rsid w:val="56D8CFF1"/>
    <w:rsid w:val="56EFE7F3"/>
    <w:rsid w:val="57189799"/>
    <w:rsid w:val="573DDA12"/>
    <w:rsid w:val="57A4D919"/>
    <w:rsid w:val="57CB5AE0"/>
    <w:rsid w:val="5848A2C8"/>
    <w:rsid w:val="5858A85F"/>
    <w:rsid w:val="58D6A687"/>
    <w:rsid w:val="59762290"/>
    <w:rsid w:val="598012BF"/>
    <w:rsid w:val="59AC40CF"/>
    <w:rsid w:val="5A378711"/>
    <w:rsid w:val="5B608BBC"/>
    <w:rsid w:val="5B9975BD"/>
    <w:rsid w:val="5BD1E440"/>
    <w:rsid w:val="5C22B46F"/>
    <w:rsid w:val="5C97A4AC"/>
    <w:rsid w:val="5CB6C123"/>
    <w:rsid w:val="5D6DB4A1"/>
    <w:rsid w:val="5DAAF5D7"/>
    <w:rsid w:val="5DD10E36"/>
    <w:rsid w:val="5DD92A40"/>
    <w:rsid w:val="5DFC3A4D"/>
    <w:rsid w:val="5E4BFE43"/>
    <w:rsid w:val="5E84DF0D"/>
    <w:rsid w:val="5F4FD8B0"/>
    <w:rsid w:val="5F980AAE"/>
    <w:rsid w:val="60559E1D"/>
    <w:rsid w:val="606A202F"/>
    <w:rsid w:val="609ED7FC"/>
    <w:rsid w:val="6172877C"/>
    <w:rsid w:val="619CE018"/>
    <w:rsid w:val="62F0A937"/>
    <w:rsid w:val="63D58E38"/>
    <w:rsid w:val="63D678BE"/>
    <w:rsid w:val="64624AB6"/>
    <w:rsid w:val="6534B0E5"/>
    <w:rsid w:val="65398D0C"/>
    <w:rsid w:val="654C3CB9"/>
    <w:rsid w:val="656A0B08"/>
    <w:rsid w:val="663ACC64"/>
    <w:rsid w:val="668A6459"/>
    <w:rsid w:val="66AA3154"/>
    <w:rsid w:val="66CB951B"/>
    <w:rsid w:val="66D55D6D"/>
    <w:rsid w:val="670C9782"/>
    <w:rsid w:val="671AF4D7"/>
    <w:rsid w:val="672B1071"/>
    <w:rsid w:val="674D395D"/>
    <w:rsid w:val="6794B33B"/>
    <w:rsid w:val="67D0E45E"/>
    <w:rsid w:val="68835356"/>
    <w:rsid w:val="68EEC2D8"/>
    <w:rsid w:val="699C7482"/>
    <w:rsid w:val="69E50F7A"/>
    <w:rsid w:val="6A0CFE2F"/>
    <w:rsid w:val="6A874BDE"/>
    <w:rsid w:val="6AC8E11A"/>
    <w:rsid w:val="6AE244F3"/>
    <w:rsid w:val="6AFF49A9"/>
    <w:rsid w:val="6BB438D1"/>
    <w:rsid w:val="6BC0DEE3"/>
    <w:rsid w:val="6CDCC71C"/>
    <w:rsid w:val="6CE8A3F8"/>
    <w:rsid w:val="6D579D3F"/>
    <w:rsid w:val="6D698E5E"/>
    <w:rsid w:val="6F09B908"/>
    <w:rsid w:val="70134CA2"/>
    <w:rsid w:val="70215606"/>
    <w:rsid w:val="7022E1BA"/>
    <w:rsid w:val="7092FD40"/>
    <w:rsid w:val="709ACE2E"/>
    <w:rsid w:val="70B453B1"/>
    <w:rsid w:val="70D88D04"/>
    <w:rsid w:val="7151E21B"/>
    <w:rsid w:val="7151EC5F"/>
    <w:rsid w:val="7170A575"/>
    <w:rsid w:val="71A4B8D7"/>
    <w:rsid w:val="71E34FDC"/>
    <w:rsid w:val="71EBCFD1"/>
    <w:rsid w:val="735A5E9D"/>
    <w:rsid w:val="739ABFFE"/>
    <w:rsid w:val="73D344B9"/>
    <w:rsid w:val="73E5AD1B"/>
    <w:rsid w:val="7400E8E8"/>
    <w:rsid w:val="745DC16E"/>
    <w:rsid w:val="746F46BF"/>
    <w:rsid w:val="7572559A"/>
    <w:rsid w:val="75868644"/>
    <w:rsid w:val="75E23793"/>
    <w:rsid w:val="76255D82"/>
    <w:rsid w:val="763487FF"/>
    <w:rsid w:val="76AFD894"/>
    <w:rsid w:val="7742AF1C"/>
    <w:rsid w:val="779A5FA0"/>
    <w:rsid w:val="77F37794"/>
    <w:rsid w:val="7825A491"/>
    <w:rsid w:val="785D785A"/>
    <w:rsid w:val="78A11E90"/>
    <w:rsid w:val="78A87F36"/>
    <w:rsid w:val="7945354A"/>
    <w:rsid w:val="79AF0A5F"/>
    <w:rsid w:val="79C8115D"/>
    <w:rsid w:val="7ABDCBEC"/>
    <w:rsid w:val="7AC26CF4"/>
    <w:rsid w:val="7BEBAAF4"/>
    <w:rsid w:val="7C410726"/>
    <w:rsid w:val="7C445ACF"/>
    <w:rsid w:val="7C4C4E18"/>
    <w:rsid w:val="7D0F06A9"/>
    <w:rsid w:val="7DBE07BB"/>
    <w:rsid w:val="7E2D3B57"/>
    <w:rsid w:val="7E9C2599"/>
    <w:rsid w:val="7EA5A950"/>
    <w:rsid w:val="7EADBF36"/>
    <w:rsid w:val="7EF8FB0E"/>
    <w:rsid w:val="7F6E14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17D0"/>
  <w15:docId w15:val="{D96E08CA-1F17-4CDF-ADEB-1513DAD5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C4"/>
    <w:rPr>
      <w:lang w:val="en-GB"/>
    </w:rPr>
  </w:style>
  <w:style w:type="paragraph" w:styleId="Rubrik1">
    <w:name w:val="heading 1"/>
    <w:basedOn w:val="Normal"/>
    <w:next w:val="Normal"/>
    <w:link w:val="Rubrik1Char"/>
    <w:uiPriority w:val="9"/>
    <w:qFormat/>
    <w:rsid w:val="00914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link w:val="Rubrik3Char"/>
    <w:uiPriority w:val="9"/>
    <w:semiHidden/>
    <w:unhideWhenUsed/>
    <w:qFormat/>
    <w:rsid w:val="00E97FC8"/>
    <w:pPr>
      <w:spacing w:before="100" w:beforeAutospacing="1" w:after="100" w:afterAutospacing="1" w:line="240" w:lineRule="auto"/>
      <w:outlineLvl w:val="2"/>
    </w:pPr>
    <w:rPr>
      <w:rFonts w:ascii="Times New Roman" w:eastAsia="Times New Roman" w:hAnsi="Times New Roman" w:cs="Times New Roman"/>
      <w:b/>
      <w:bCs/>
      <w:sz w:val="27"/>
      <w:szCs w:val="27"/>
      <w:lang w:val="sv-SE"/>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rsid w:val="00707169"/>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A3092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A30926"/>
  </w:style>
  <w:style w:type="paragraph" w:styleId="Sidfot">
    <w:name w:val="footer"/>
    <w:basedOn w:val="Normal"/>
    <w:link w:val="SidfotChar"/>
    <w:uiPriority w:val="99"/>
    <w:unhideWhenUsed/>
    <w:rsid w:val="00A3092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A30926"/>
  </w:style>
  <w:style w:type="character" w:styleId="Hyperlnk">
    <w:name w:val="Hyperlink"/>
    <w:basedOn w:val="Standardstycketeckensnitt"/>
    <w:uiPriority w:val="99"/>
    <w:unhideWhenUsed/>
    <w:rsid w:val="00A30926"/>
    <w:rPr>
      <w:color w:val="0563C1"/>
      <w:u w:val="single"/>
    </w:rPr>
  </w:style>
  <w:style w:type="character" w:styleId="Olstomnmnande">
    <w:name w:val="Unresolved Mention"/>
    <w:basedOn w:val="Standardstycketeckensnitt"/>
    <w:uiPriority w:val="99"/>
    <w:semiHidden/>
    <w:unhideWhenUsed/>
    <w:rsid w:val="00A30926"/>
    <w:rPr>
      <w:color w:val="605E5C"/>
      <w:shd w:val="clear" w:color="auto" w:fill="E1DFDD"/>
    </w:rPr>
  </w:style>
  <w:style w:type="table" w:styleId="Tabellrutnt">
    <w:name w:val="Table Grid"/>
    <w:basedOn w:val="Normaltabell"/>
    <w:uiPriority w:val="39"/>
    <w:rsid w:val="00A3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66EC4"/>
    <w:pPr>
      <w:ind w:left="720"/>
      <w:contextualSpacing/>
    </w:pPr>
  </w:style>
  <w:style w:type="character" w:customStyle="1" w:styleId="normaltextrun">
    <w:name w:val="normaltextrun"/>
    <w:basedOn w:val="Standardstycketeckensnitt"/>
    <w:rsid w:val="00C66EC4"/>
  </w:style>
  <w:style w:type="character" w:styleId="Kommentarsreferens">
    <w:name w:val="annotation reference"/>
    <w:basedOn w:val="Standardstycketeckensnitt"/>
    <w:uiPriority w:val="99"/>
    <w:semiHidden/>
    <w:unhideWhenUsed/>
    <w:rsid w:val="007077A8"/>
    <w:rPr>
      <w:sz w:val="16"/>
      <w:szCs w:val="16"/>
    </w:rPr>
  </w:style>
  <w:style w:type="paragraph" w:styleId="Kommentarer">
    <w:name w:val="annotation text"/>
    <w:basedOn w:val="Normal"/>
    <w:link w:val="KommentarerChar"/>
    <w:uiPriority w:val="99"/>
    <w:unhideWhenUsed/>
    <w:rsid w:val="007077A8"/>
    <w:pPr>
      <w:spacing w:line="240" w:lineRule="auto"/>
    </w:pPr>
    <w:rPr>
      <w:sz w:val="20"/>
      <w:szCs w:val="20"/>
    </w:rPr>
  </w:style>
  <w:style w:type="character" w:customStyle="1" w:styleId="KommentarerChar">
    <w:name w:val="Kommentarer Char"/>
    <w:basedOn w:val="Standardstycketeckensnitt"/>
    <w:link w:val="Kommentarer"/>
    <w:uiPriority w:val="99"/>
    <w:rsid w:val="007077A8"/>
    <w:rPr>
      <w:sz w:val="20"/>
      <w:szCs w:val="20"/>
      <w:lang w:val="en-GB"/>
    </w:rPr>
  </w:style>
  <w:style w:type="paragraph" w:styleId="Kommentarsmne">
    <w:name w:val="annotation subject"/>
    <w:basedOn w:val="Kommentarer"/>
    <w:next w:val="Kommentarer"/>
    <w:link w:val="KommentarsmneChar"/>
    <w:uiPriority w:val="99"/>
    <w:semiHidden/>
    <w:unhideWhenUsed/>
    <w:rsid w:val="007077A8"/>
    <w:rPr>
      <w:b/>
      <w:bCs/>
    </w:rPr>
  </w:style>
  <w:style w:type="character" w:customStyle="1" w:styleId="KommentarsmneChar">
    <w:name w:val="Kommentarsämne Char"/>
    <w:basedOn w:val="KommentarerChar"/>
    <w:link w:val="Kommentarsmne"/>
    <w:uiPriority w:val="99"/>
    <w:semiHidden/>
    <w:rsid w:val="007077A8"/>
    <w:rPr>
      <w:b/>
      <w:bCs/>
      <w:sz w:val="20"/>
      <w:szCs w:val="20"/>
      <w:lang w:val="en-GB"/>
    </w:rPr>
  </w:style>
  <w:style w:type="paragraph" w:styleId="Ballongtext">
    <w:name w:val="Balloon Text"/>
    <w:basedOn w:val="Normal"/>
    <w:link w:val="BallongtextChar"/>
    <w:uiPriority w:val="99"/>
    <w:semiHidden/>
    <w:unhideWhenUsed/>
    <w:rsid w:val="007077A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077A8"/>
    <w:rPr>
      <w:rFonts w:ascii="Segoe UI" w:hAnsi="Segoe UI" w:cs="Segoe UI"/>
      <w:sz w:val="18"/>
      <w:szCs w:val="18"/>
      <w:lang w:val="en-GB"/>
    </w:rPr>
  </w:style>
  <w:style w:type="character" w:styleId="Fotnotsreferens">
    <w:name w:val="footnote reference"/>
    <w:basedOn w:val="Standardstycketeckensnitt"/>
    <w:uiPriority w:val="99"/>
    <w:semiHidden/>
    <w:unhideWhenUsed/>
    <w:rPr>
      <w:vertAlign w:val="superscript"/>
    </w:rPr>
  </w:style>
  <w:style w:type="character" w:customStyle="1" w:styleId="FotnotstextChar">
    <w:name w:val="Fotnotstext Char"/>
    <w:basedOn w:val="Standardstycketeckensnitt"/>
    <w:link w:val="Fotnotstext"/>
    <w:uiPriority w:val="99"/>
    <w:semiHidden/>
    <w:rPr>
      <w:sz w:val="20"/>
      <w:szCs w:val="20"/>
    </w:rPr>
  </w:style>
  <w:style w:type="paragraph" w:styleId="Fotnotstext">
    <w:name w:val="footnote text"/>
    <w:basedOn w:val="Normal"/>
    <w:link w:val="FotnotstextChar"/>
    <w:uiPriority w:val="99"/>
    <w:semiHidden/>
    <w:unhideWhenUsed/>
    <w:pPr>
      <w:spacing w:after="0" w:line="240" w:lineRule="auto"/>
    </w:pPr>
    <w:rPr>
      <w:sz w:val="20"/>
      <w:szCs w:val="20"/>
    </w:rPr>
  </w:style>
  <w:style w:type="character" w:customStyle="1" w:styleId="Rubrik3Char">
    <w:name w:val="Rubrik 3 Char"/>
    <w:basedOn w:val="Standardstycketeckensnitt"/>
    <w:link w:val="Rubrik3"/>
    <w:uiPriority w:val="9"/>
    <w:rsid w:val="00E97FC8"/>
    <w:rPr>
      <w:rFonts w:ascii="Times New Roman" w:eastAsia="Times New Roman" w:hAnsi="Times New Roman" w:cs="Times New Roman"/>
      <w:b/>
      <w:bCs/>
      <w:sz w:val="27"/>
      <w:szCs w:val="27"/>
      <w:lang w:val="sv-SE" w:eastAsia="sv-SE"/>
    </w:rPr>
  </w:style>
  <w:style w:type="character" w:customStyle="1" w:styleId="Rubrik1Char">
    <w:name w:val="Rubrik 1 Char"/>
    <w:basedOn w:val="Standardstycketeckensnitt"/>
    <w:link w:val="Rubrik1"/>
    <w:uiPriority w:val="9"/>
    <w:rsid w:val="009148DD"/>
    <w:rPr>
      <w:rFonts w:asciiTheme="majorHAnsi" w:eastAsiaTheme="majorEastAsia" w:hAnsiTheme="majorHAnsi" w:cstheme="majorBidi"/>
      <w:color w:val="2F5496" w:themeColor="accent1" w:themeShade="BF"/>
      <w:sz w:val="32"/>
      <w:szCs w:val="32"/>
      <w:lang w:val="en-GB"/>
    </w:rPr>
  </w:style>
  <w:style w:type="character" w:customStyle="1" w:styleId="cf01">
    <w:name w:val="cf01"/>
    <w:basedOn w:val="Standardstycketeckensnitt"/>
    <w:rsid w:val="008B5A30"/>
    <w:rPr>
      <w:rFonts w:ascii="Segoe UI" w:hAnsi="Segoe UI" w:cs="Segoe UI" w:hint="default"/>
      <w:sz w:val="18"/>
      <w:szCs w:val="18"/>
    </w:rPr>
  </w:style>
  <w:style w:type="paragraph" w:customStyle="1" w:styleId="paragraph">
    <w:name w:val="paragraph"/>
    <w:basedOn w:val="Normal"/>
    <w:rsid w:val="00512173"/>
    <w:pPr>
      <w:spacing w:before="100" w:beforeAutospacing="1" w:after="100" w:afterAutospacing="1" w:line="240" w:lineRule="auto"/>
    </w:pPr>
    <w:rPr>
      <w:rFonts w:ascii="Times New Roman" w:eastAsia="Times New Roman" w:hAnsi="Times New Roman" w:cs="Times New Roman"/>
      <w:sz w:val="24"/>
      <w:szCs w:val="24"/>
      <w:lang w:val="sv-SE"/>
    </w:rPr>
  </w:style>
  <w:style w:type="character" w:customStyle="1" w:styleId="eop">
    <w:name w:val="eop"/>
    <w:basedOn w:val="Standardstycketeckensnitt"/>
    <w:rsid w:val="00512173"/>
  </w:style>
  <w:style w:type="character" w:customStyle="1" w:styleId="scxw31684440">
    <w:name w:val="scxw31684440"/>
    <w:basedOn w:val="Standardstycketeckensnitt"/>
    <w:rsid w:val="000F0D1C"/>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CellMar>
        <w:left w:w="115" w:type="dxa"/>
        <w:right w:w="115" w:type="dxa"/>
      </w:tblCellMar>
    </w:tblPr>
  </w:style>
  <w:style w:type="table" w:customStyle="1" w:styleId="a0">
    <w:basedOn w:val="Normaltabell"/>
    <w:tblPr>
      <w:tblStyleRowBandSize w:val="1"/>
      <w:tblStyleColBandSize w:val="1"/>
      <w:tblCellMar>
        <w:left w:w="115" w:type="dxa"/>
        <w:right w:w="115" w:type="dxa"/>
      </w:tblCellMar>
    </w:tblPr>
  </w:style>
  <w:style w:type="table" w:customStyle="1" w:styleId="a1">
    <w:basedOn w:val="Normaltabell"/>
    <w:tblPr>
      <w:tblStyleRowBandSize w:val="1"/>
      <w:tblStyleColBandSize w:val="1"/>
      <w:tblCellMar>
        <w:left w:w="115" w:type="dxa"/>
        <w:right w:w="115" w:type="dxa"/>
      </w:tblCellMar>
    </w:tblPr>
  </w:style>
  <w:style w:type="table" w:customStyle="1" w:styleId="a2">
    <w:basedOn w:val="Normaltabell"/>
    <w:tblPr>
      <w:tblStyleRowBandSize w:val="1"/>
      <w:tblStyleColBandSize w:val="1"/>
      <w:tblCellMar>
        <w:left w:w="115" w:type="dxa"/>
        <w:right w:w="115" w:type="dxa"/>
      </w:tblCellMar>
    </w:tblPr>
  </w:style>
  <w:style w:type="table" w:customStyle="1" w:styleId="a3">
    <w:basedOn w:val="Normaltabell"/>
    <w:tblPr>
      <w:tblStyleRowBandSize w:val="1"/>
      <w:tblStyleColBandSize w:val="1"/>
      <w:tblCellMar>
        <w:left w:w="115" w:type="dxa"/>
        <w:right w:w="115" w:type="dxa"/>
      </w:tblCellMar>
    </w:tblPr>
  </w:style>
  <w:style w:type="table" w:customStyle="1" w:styleId="a4">
    <w:basedOn w:val="Normaltabell"/>
    <w:tblPr>
      <w:tblStyleRowBandSize w:val="1"/>
      <w:tblStyleColBandSize w:val="1"/>
      <w:tblCellMar>
        <w:left w:w="115" w:type="dxa"/>
        <w:right w:w="115" w:type="dxa"/>
      </w:tblCellMar>
    </w:tblPr>
  </w:style>
  <w:style w:type="character" w:styleId="Nmn">
    <w:name w:val="Mention"/>
    <w:basedOn w:val="Standardstycketeckensnitt"/>
    <w:uiPriority w:val="99"/>
    <w:unhideWhenUsed/>
    <w:rsid w:val="0061616A"/>
    <w:rPr>
      <w:color w:val="2B579A"/>
      <w:shd w:val="clear" w:color="auto" w:fill="E1DFDD"/>
    </w:rPr>
  </w:style>
  <w:style w:type="character" w:styleId="AnvndHyperlnk">
    <w:name w:val="FollowedHyperlink"/>
    <w:basedOn w:val="Standardstycketeckensnitt"/>
    <w:uiPriority w:val="99"/>
    <w:semiHidden/>
    <w:unhideWhenUsed/>
    <w:rsid w:val="007A5282"/>
    <w:rPr>
      <w:color w:val="954F72" w:themeColor="followedHyperlink"/>
      <w:u w:val="single"/>
    </w:rPr>
  </w:style>
  <w:style w:type="paragraph" w:styleId="Revision">
    <w:name w:val="Revision"/>
    <w:hidden/>
    <w:uiPriority w:val="99"/>
    <w:semiHidden/>
    <w:rsid w:val="00421D54"/>
    <w:pPr>
      <w:spacing w:after="0" w:line="240" w:lineRule="auto"/>
    </w:pPr>
    <w:rPr>
      <w:lang w:val="en-GB"/>
    </w:rPr>
  </w:style>
  <w:style w:type="character" w:customStyle="1" w:styleId="ui-provider">
    <w:name w:val="ui-provider"/>
    <w:basedOn w:val="Standardstycketeckensnitt"/>
    <w:rsid w:val="009C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4385">
      <w:bodyDiv w:val="1"/>
      <w:marLeft w:val="0"/>
      <w:marRight w:val="0"/>
      <w:marTop w:val="0"/>
      <w:marBottom w:val="0"/>
      <w:divBdr>
        <w:top w:val="none" w:sz="0" w:space="0" w:color="auto"/>
        <w:left w:val="none" w:sz="0" w:space="0" w:color="auto"/>
        <w:bottom w:val="none" w:sz="0" w:space="0" w:color="auto"/>
        <w:right w:val="none" w:sz="0" w:space="0" w:color="auto"/>
      </w:divBdr>
    </w:div>
    <w:div w:id="754859512">
      <w:bodyDiv w:val="1"/>
      <w:marLeft w:val="0"/>
      <w:marRight w:val="0"/>
      <w:marTop w:val="0"/>
      <w:marBottom w:val="0"/>
      <w:divBdr>
        <w:top w:val="none" w:sz="0" w:space="0" w:color="auto"/>
        <w:left w:val="none" w:sz="0" w:space="0" w:color="auto"/>
        <w:bottom w:val="none" w:sz="0" w:space="0" w:color="auto"/>
        <w:right w:val="none" w:sz="0" w:space="0" w:color="auto"/>
      </w:divBdr>
    </w:div>
    <w:div w:id="952053170">
      <w:bodyDiv w:val="1"/>
      <w:marLeft w:val="0"/>
      <w:marRight w:val="0"/>
      <w:marTop w:val="0"/>
      <w:marBottom w:val="0"/>
      <w:divBdr>
        <w:top w:val="none" w:sz="0" w:space="0" w:color="auto"/>
        <w:left w:val="none" w:sz="0" w:space="0" w:color="auto"/>
        <w:bottom w:val="none" w:sz="0" w:space="0" w:color="auto"/>
        <w:right w:val="none" w:sz="0" w:space="0" w:color="auto"/>
      </w:divBdr>
    </w:div>
    <w:div w:id="998650149">
      <w:bodyDiv w:val="1"/>
      <w:marLeft w:val="0"/>
      <w:marRight w:val="0"/>
      <w:marTop w:val="0"/>
      <w:marBottom w:val="0"/>
      <w:divBdr>
        <w:top w:val="none" w:sz="0" w:space="0" w:color="auto"/>
        <w:left w:val="none" w:sz="0" w:space="0" w:color="auto"/>
        <w:bottom w:val="none" w:sz="0" w:space="0" w:color="auto"/>
        <w:right w:val="none" w:sz="0" w:space="0" w:color="auto"/>
      </w:divBdr>
    </w:div>
    <w:div w:id="1095175931">
      <w:bodyDiv w:val="1"/>
      <w:marLeft w:val="0"/>
      <w:marRight w:val="0"/>
      <w:marTop w:val="0"/>
      <w:marBottom w:val="0"/>
      <w:divBdr>
        <w:top w:val="none" w:sz="0" w:space="0" w:color="auto"/>
        <w:left w:val="none" w:sz="0" w:space="0" w:color="auto"/>
        <w:bottom w:val="none" w:sz="0" w:space="0" w:color="auto"/>
        <w:right w:val="none" w:sz="0" w:space="0" w:color="auto"/>
      </w:divBdr>
    </w:div>
    <w:div w:id="1165046356">
      <w:bodyDiv w:val="1"/>
      <w:marLeft w:val="0"/>
      <w:marRight w:val="0"/>
      <w:marTop w:val="0"/>
      <w:marBottom w:val="0"/>
      <w:divBdr>
        <w:top w:val="none" w:sz="0" w:space="0" w:color="auto"/>
        <w:left w:val="none" w:sz="0" w:space="0" w:color="auto"/>
        <w:bottom w:val="none" w:sz="0" w:space="0" w:color="auto"/>
        <w:right w:val="none" w:sz="0" w:space="0" w:color="auto"/>
      </w:divBdr>
    </w:div>
    <w:div w:id="1175923730">
      <w:bodyDiv w:val="1"/>
      <w:marLeft w:val="0"/>
      <w:marRight w:val="0"/>
      <w:marTop w:val="0"/>
      <w:marBottom w:val="0"/>
      <w:divBdr>
        <w:top w:val="none" w:sz="0" w:space="0" w:color="auto"/>
        <w:left w:val="none" w:sz="0" w:space="0" w:color="auto"/>
        <w:bottom w:val="none" w:sz="0" w:space="0" w:color="auto"/>
        <w:right w:val="none" w:sz="0" w:space="0" w:color="auto"/>
      </w:divBdr>
    </w:div>
    <w:div w:id="1293515524">
      <w:bodyDiv w:val="1"/>
      <w:marLeft w:val="0"/>
      <w:marRight w:val="0"/>
      <w:marTop w:val="0"/>
      <w:marBottom w:val="0"/>
      <w:divBdr>
        <w:top w:val="none" w:sz="0" w:space="0" w:color="auto"/>
        <w:left w:val="none" w:sz="0" w:space="0" w:color="auto"/>
        <w:bottom w:val="none" w:sz="0" w:space="0" w:color="auto"/>
        <w:right w:val="none" w:sz="0" w:space="0" w:color="auto"/>
      </w:divBdr>
    </w:div>
    <w:div w:id="1300646138">
      <w:bodyDiv w:val="1"/>
      <w:marLeft w:val="0"/>
      <w:marRight w:val="0"/>
      <w:marTop w:val="0"/>
      <w:marBottom w:val="0"/>
      <w:divBdr>
        <w:top w:val="none" w:sz="0" w:space="0" w:color="auto"/>
        <w:left w:val="none" w:sz="0" w:space="0" w:color="auto"/>
        <w:bottom w:val="none" w:sz="0" w:space="0" w:color="auto"/>
        <w:right w:val="none" w:sz="0" w:space="0" w:color="auto"/>
      </w:divBdr>
    </w:div>
    <w:div w:id="1513491455">
      <w:bodyDiv w:val="1"/>
      <w:marLeft w:val="0"/>
      <w:marRight w:val="0"/>
      <w:marTop w:val="0"/>
      <w:marBottom w:val="0"/>
      <w:divBdr>
        <w:top w:val="none" w:sz="0" w:space="0" w:color="auto"/>
        <w:left w:val="none" w:sz="0" w:space="0" w:color="auto"/>
        <w:bottom w:val="none" w:sz="0" w:space="0" w:color="auto"/>
        <w:right w:val="none" w:sz="0" w:space="0" w:color="auto"/>
      </w:divBdr>
    </w:div>
    <w:div w:id="1518614648">
      <w:bodyDiv w:val="1"/>
      <w:marLeft w:val="0"/>
      <w:marRight w:val="0"/>
      <w:marTop w:val="0"/>
      <w:marBottom w:val="0"/>
      <w:divBdr>
        <w:top w:val="none" w:sz="0" w:space="0" w:color="auto"/>
        <w:left w:val="none" w:sz="0" w:space="0" w:color="auto"/>
        <w:bottom w:val="none" w:sz="0" w:space="0" w:color="auto"/>
        <w:right w:val="none" w:sz="0" w:space="0" w:color="auto"/>
      </w:divBdr>
    </w:div>
    <w:div w:id="1874951581">
      <w:bodyDiv w:val="1"/>
      <w:marLeft w:val="0"/>
      <w:marRight w:val="0"/>
      <w:marTop w:val="0"/>
      <w:marBottom w:val="0"/>
      <w:divBdr>
        <w:top w:val="none" w:sz="0" w:space="0" w:color="auto"/>
        <w:left w:val="none" w:sz="0" w:space="0" w:color="auto"/>
        <w:bottom w:val="none" w:sz="0" w:space="0" w:color="auto"/>
        <w:right w:val="none" w:sz="0" w:space="0" w:color="auto"/>
      </w:divBdr>
    </w:div>
    <w:div w:id="1902136487">
      <w:bodyDiv w:val="1"/>
      <w:marLeft w:val="0"/>
      <w:marRight w:val="0"/>
      <w:marTop w:val="0"/>
      <w:marBottom w:val="0"/>
      <w:divBdr>
        <w:top w:val="none" w:sz="0" w:space="0" w:color="auto"/>
        <w:left w:val="none" w:sz="0" w:space="0" w:color="auto"/>
        <w:bottom w:val="none" w:sz="0" w:space="0" w:color="auto"/>
        <w:right w:val="none" w:sz="0" w:space="0" w:color="auto"/>
      </w:divBdr>
    </w:div>
    <w:div w:id="210128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novationisrael.org.il/" TargetMode="External"/><Relationship Id="rId18" Type="http://schemas.openxmlformats.org/officeDocument/2006/relationships/hyperlink" Target="https://www.vinnova.se/en/apply-for-funding/rules-for-our-funding/terms-and-conditions-for-our-funding/" TargetMode="External"/><Relationship Id="rId26" Type="http://schemas.openxmlformats.org/officeDocument/2006/relationships/hyperlink" Target="https://www.vinnova.se/en/apply-for-funding/rules-for-our-funding/state-aid-to-companies/" TargetMode="External"/><Relationship Id="rId39" Type="http://schemas.openxmlformats.org/officeDocument/2006/relationships/fontTable" Target="fontTable.xml"/><Relationship Id="rId21" Type="http://schemas.openxmlformats.org/officeDocument/2006/relationships/hyperlink" Target="mailto:joanna.boquist@vinnova.se" TargetMode="External"/><Relationship Id="rId34" Type="http://schemas.openxmlformats.org/officeDocument/2006/relationships/hyperlink" Target="mailto:jerrold_chua@enterprisesg.gov.sg" TargetMode="External"/><Relationship Id="rId42"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nnosuisse.ch/inno/en/home/about-us/application-platform.html" TargetMode="External"/><Relationship Id="rId20" Type="http://schemas.openxmlformats.org/officeDocument/2006/relationships/hyperlink" Target="mailto:peter.lindberg@vinnova.se" TargetMode="External"/><Relationship Id="rId29" Type="http://schemas.openxmlformats.org/officeDocument/2006/relationships/hyperlink" Target="mailto:Uzi.BarSadeh@innovationisrael.org.il"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amilla.sjors@vinnova.se" TargetMode="External"/><Relationship Id="rId32" Type="http://schemas.openxmlformats.org/officeDocument/2006/relationships/hyperlink" Target="mailto:eureka@innosuisse.ch"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novationisrael.org.il/international/rnd" TargetMode="External"/><Relationship Id="rId23" Type="http://schemas.openxmlformats.org/officeDocument/2006/relationships/hyperlink" Target="mailto:joanna.boquist@vinnova.se" TargetMode="External"/><Relationship Id="rId28" Type="http://schemas.openxmlformats.org/officeDocument/2006/relationships/hyperlink" Target="https://innovationisrael.org.il/international/rnd"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vinnova.se/en/calls-for-proposals/eureka-network-project/eureka-call-within-foodtech-and-2023-01515/" TargetMode="External"/><Relationship Id="rId31" Type="http://schemas.openxmlformats.org/officeDocument/2006/relationships/hyperlink" Target="https://www.innosuisse.ch/inno/en/home/about-us/application-platform.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nnova.se/en/calls-for-proposals/eureka-network-project/eureka-call-within-foodtech-and-2023-01515/" TargetMode="External"/><Relationship Id="rId22" Type="http://schemas.openxmlformats.org/officeDocument/2006/relationships/hyperlink" Target="mailto:peter.lindberg@vinnova.se" TargetMode="External"/><Relationship Id="rId27" Type="http://schemas.openxmlformats.org/officeDocument/2006/relationships/hyperlink" Target="https://innovationisrael.org.il/" TargetMode="External"/><Relationship Id="rId30" Type="http://schemas.openxmlformats.org/officeDocument/2006/relationships/hyperlink" Target="https://www.innosuisse.ch/inno/en/home/about-us/legal-basis.htm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anpdm.com/public/event/RegistrationForm/434759467841405F447540" TargetMode="External"/><Relationship Id="rId17" Type="http://schemas.openxmlformats.org/officeDocument/2006/relationships/hyperlink" Target="https://go.gov.sg/enap2023" TargetMode="External"/><Relationship Id="rId25" Type="http://schemas.openxmlformats.org/officeDocument/2006/relationships/hyperlink" Target="https://euc-word-edit.officeapps.live.com/we/wordeditorframe.aspx?ui=sv&amp;rs=sv%2DSE&amp;wopisrc=https%3A%2F%2Fvinnova.sharepoint.com%2Fsites%2FSOKlimatneutralochhlsosammat-arb-vinnova%2F_vti_bin%2Fwopi.ashx%2Ffiles%2F0dc7df1497244eff85eab5a964a98ff5&amp;wdlor=c0CA63CD1-2F86-4F15-990D-D96D9B1E5538&amp;wdenableroaming=1&amp;mscc=1&amp;hid=7A70C420-B5C1-4CCB-911E-7C0E0F59A009&amp;wdorigin=BrowserReload&amp;jsapi=1&amp;jsapiver=v1&amp;newsession=1&amp;corrid=9ff27e81-e28d-4aa6-a4f2-afbfe5c4e498&amp;usid=9ff27e81-e28d-4aa6-a4f2-afbfe5c4e498&amp;sftc=1&amp;cac=1&amp;mtf=1&amp;sfp=1&amp;instantedit=1&amp;wopicomplete=1&amp;wdredirectionreason=Unified_SingleFlush&amp;rct=Normal&amp;ctp=LeastProtected" TargetMode="External"/><Relationship Id="rId33" Type="http://schemas.openxmlformats.org/officeDocument/2006/relationships/hyperlink" Target="https://form.gov.sg/6501703fe3fae000119efc29"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innova.se/en/apply-for-funding/rules-for-our-funding/state-aid-to-companies/" TargetMode="External"/></Relationships>
</file>

<file path=word/documenttasks/documenttasks1.xml><?xml version="1.0" encoding="utf-8"?>
<t:Tasks xmlns:t="http://schemas.microsoft.com/office/tasks/2019/documenttasks" xmlns:oel="http://schemas.microsoft.com/office/2019/extlst">
  <t:Task id="{7357A56C-4C16-4284-97CC-15825C2874DE}">
    <t:Anchor>
      <t:Comment id="681629598"/>
    </t:Anchor>
    <t:History>
      <t:Event id="{BB5130D3-5104-4DAF-B22C-CC444FCF8C0A}" time="2023-09-04T20:24:30.416Z">
        <t:Attribution userId="S::camilla.sjors@vinnova.se::11debbc5-c4ea-4e03-bdb0-97d0f1a69fe9" userProvider="AD" userName="Camilla Sjörs"/>
        <t:Anchor>
          <t:Comment id="681629598"/>
        </t:Anchor>
        <t:Create/>
      </t:Event>
      <t:Event id="{0603E0BD-079A-403C-BDB0-56F0DA70680E}" time="2023-09-04T20:24:30.416Z">
        <t:Attribution userId="S::camilla.sjors@vinnova.se::11debbc5-c4ea-4e03-bdb0-97d0f1a69fe9" userProvider="AD" userName="Camilla Sjörs"/>
        <t:Anchor>
          <t:Comment id="681629598"/>
        </t:Anchor>
        <t:Assign userId="S::erika.ax@vinnova.se::062a2b02-ab53-4d71-bde1-ea8342d29aae" userProvider="AD" userName="Erika Ax"/>
      </t:Event>
      <t:Event id="{9333EAE4-CA0D-4F81-A4F8-5FA2EA372FE7}" time="2023-09-04T20:24:30.416Z">
        <t:Attribution userId="S::camilla.sjors@vinnova.se::11debbc5-c4ea-4e03-bdb0-97d0f1a69fe9" userProvider="AD" userName="Camilla Sjörs"/>
        <t:Anchor>
          <t:Comment id="681629598"/>
        </t:Anchor>
        <t:SetTitle title="Är meningen OK @Erika Ax ?"/>
      </t:Event>
    </t:History>
  </t:Task>
  <t:Task id="{F3EA351C-DACB-4404-BDE8-143517894F3A}">
    <t:Anchor>
      <t:Comment id="681635216"/>
    </t:Anchor>
    <t:History>
      <t:Event id="{396EABE9-5837-433D-9FF9-A06FD516A1CC}" time="2023-09-04T21:58:08.387Z">
        <t:Attribution userId="S::camilla.sjors@vinnova.se::11debbc5-c4ea-4e03-bdb0-97d0f1a69fe9" userProvider="AD" userName="Camilla Sjörs"/>
        <t:Anchor>
          <t:Comment id="681635216"/>
        </t:Anchor>
        <t:Create/>
      </t:Event>
      <t:Event id="{0B8E24BF-AAE6-4E16-B51B-75B39FF2FBA5}" time="2023-09-04T21:58:08.387Z">
        <t:Attribution userId="S::camilla.sjors@vinnova.se::11debbc5-c4ea-4e03-bdb0-97d0f1a69fe9" userProvider="AD" userName="Camilla Sjörs"/>
        <t:Anchor>
          <t:Comment id="681635216"/>
        </t:Anchor>
        <t:Assign userId="S::erika.ax@vinnova.se::062a2b02-ab53-4d71-bde1-ea8342d29aae" userProvider="AD" userName="Erika Ax"/>
      </t:Event>
      <t:Event id="{105024C6-110B-4A7B-8089-F712062951E9}" time="2023-09-04T21:58:08.387Z">
        <t:Attribution userId="S::camilla.sjors@vinnova.se::11debbc5-c4ea-4e03-bdb0-97d0f1a69fe9" userProvider="AD" userName="Camilla Sjörs"/>
        <t:Anchor>
          <t:Comment id="681635216"/>
        </t:Anchor>
        <t:SetTitle title="Jag skrev om detta stycke för att tydliggöra skillnaden mellan frågorna, kika gärna @Erika Ax "/>
      </t:Event>
      <t:Event id="{1908F4D8-0AEF-417A-9B4D-A2C6F72A0C8C}" time="2023-09-05T06:21:26.493Z">
        <t:Attribution userId="S::camilla.sjors@vinnova.se::11debbc5-c4ea-4e03-bdb0-97d0f1a69fe9" userProvider="AD" userName="Camilla Sjörs"/>
        <t:Progress percentComplete="100"/>
      </t:Event>
    </t:History>
  </t:Task>
  <t:Task id="{F2AC3FEF-0C51-4C95-879D-51BAB7BD876A}">
    <t:Anchor>
      <t:Comment id="681661831"/>
    </t:Anchor>
    <t:History>
      <t:Event id="{7E964F82-6154-4301-819D-F7C12744EE2A}" time="2023-09-05T06:17:25.218Z">
        <t:Attribution userId="S::camilla.sjors@vinnova.se::11debbc5-c4ea-4e03-bdb0-97d0f1a69fe9" userProvider="AD" userName="Camilla Sjörs"/>
        <t:Anchor>
          <t:Comment id="240530792"/>
        </t:Anchor>
        <t:Create/>
      </t:Event>
      <t:Event id="{23757C25-D43A-41ED-955C-9575482EA685}" time="2023-09-05T06:17:25.218Z">
        <t:Attribution userId="S::camilla.sjors@vinnova.se::11debbc5-c4ea-4e03-bdb0-97d0f1a69fe9" userProvider="AD" userName="Camilla Sjörs"/>
        <t:Anchor>
          <t:Comment id="240530792"/>
        </t:Anchor>
        <t:Assign userId="S::erika.ax@vinnova.se::062a2b02-ab53-4d71-bde1-ea8342d29aae" userProvider="AD" userName="Erika Ax"/>
      </t:Event>
      <t:Event id="{F93A1D5B-7DB1-44C3-B774-6D5652A0F869}" time="2023-09-05T06:17:25.218Z">
        <t:Attribution userId="S::camilla.sjors@vinnova.se::11debbc5-c4ea-4e03-bdb0-97d0f1a69fe9" userProvider="AD" userName="Camilla Sjörs"/>
        <t:Anchor>
          <t:Comment id="240530792"/>
        </t:Anchor>
        <t:SetTitle title="jättebra, lägg gärna in det @Erika A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18" ma:contentTypeDescription="Create a new document." ma:contentTypeScope="" ma:versionID="7f4c71e3bfecb65c5876c477237b5d65">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c2ee8c99a485e21f9dd43384075b2157"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b94668-f58e-4f2d-982a-1ea2c2e5bd6a}" ma:internalName="TaxCatchAll" ma:showField="CatchAllData" ma:web="b5110e31-1fc5-4176-b9c1-7fd9ea443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110e31-1fc5-4176-b9c1-7fd9ea4439cd" xsi:nil="true"/>
    <lcf76f155ced4ddcb4097134ff3c332f xmlns="0e49f5e1-3b6a-48eb-8ad6-ae9d4a0b7913">
      <Terms xmlns="http://schemas.microsoft.com/office/infopath/2007/PartnerControls"/>
    </lcf76f155ced4ddcb4097134ff3c332f>
    <SharedWithUsers xmlns="b5110e31-1fc5-4176-b9c1-7fd9ea4439cd">
      <UserInfo>
        <DisplayName>Peter Lindberg</DisplayName>
        <AccountId>276</AccountId>
        <AccountType/>
      </UserInfo>
    </SharedWithUser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tH0LIk1X4xVxYB+YDeKKCBrFw==">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</go:docsCustomData>
</go:gDocsCustomXmlDataStorage>
</file>

<file path=customXml/itemProps1.xml><?xml version="1.0" encoding="utf-8"?>
<ds:datastoreItem xmlns:ds="http://schemas.openxmlformats.org/officeDocument/2006/customXml" ds:itemID="{21A6D7F9-32D0-4BBE-A63D-599F98DAFCBA}">
  <ds:schemaRefs>
    <ds:schemaRef ds:uri="http://schemas.openxmlformats.org/officeDocument/2006/bibliography"/>
  </ds:schemaRefs>
</ds:datastoreItem>
</file>

<file path=customXml/itemProps2.xml><?xml version="1.0" encoding="utf-8"?>
<ds:datastoreItem xmlns:ds="http://schemas.openxmlformats.org/officeDocument/2006/customXml" ds:itemID="{2ED3D6BB-517A-4C97-9BB3-0A7F18C8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05364-C53F-4923-94FF-4A9A84F9C823}">
  <ds:schemaRefs>
    <ds:schemaRef ds:uri="http://schemas.microsoft.com/sharepoint/v3/contenttype/forms"/>
  </ds:schemaRefs>
</ds:datastoreItem>
</file>

<file path=customXml/itemProps4.xml><?xml version="1.0" encoding="utf-8"?>
<ds:datastoreItem xmlns:ds="http://schemas.openxmlformats.org/officeDocument/2006/customXml" ds:itemID="{AF76DC4A-8CCF-4790-B094-4648FCE33565}">
  <ds:schemaRefs>
    <ds:schemaRef ds:uri="http://schemas.microsoft.com/office/2006/metadata/properties"/>
    <ds:schemaRef ds:uri="http://schemas.microsoft.com/office/infopath/2007/PartnerControls"/>
    <ds:schemaRef ds:uri="b5110e31-1fc5-4176-b9c1-7fd9ea4439cd"/>
    <ds:schemaRef ds:uri="0e49f5e1-3b6a-48eb-8ad6-ae9d4a0b7913"/>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4841</Words>
  <Characters>25659</Characters>
  <Application>Microsoft Office Word</Application>
  <DocSecurity>0</DocSecurity>
  <Lines>213</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Shaw</dc:creator>
  <cp:keywords/>
  <cp:lastModifiedBy>Camilla Sjörs</cp:lastModifiedBy>
  <cp:revision>2</cp:revision>
  <cp:lastPrinted>2023-09-14T19:58:00Z</cp:lastPrinted>
  <dcterms:created xsi:type="dcterms:W3CDTF">2024-04-08T14:24:00Z</dcterms:created>
  <dcterms:modified xsi:type="dcterms:W3CDTF">2024-04-08T14:24:00Z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MediaServiceImageTags">
    <vt:lpwstr/>
  </property>
  <property fmtid="{D5CDD505-2E9C-101B-9397-08002B2CF9AE}" pid="4" name="MSIP_Label_5434c4c7-833e-41e4-b0ab-cdb227a2f6f7_Enabled">
    <vt:lpwstr>true</vt:lpwstr>
  </property>
  <property fmtid="{D5CDD505-2E9C-101B-9397-08002B2CF9AE}" pid="5" name="MSIP_Label_5434c4c7-833e-41e4-b0ab-cdb227a2f6f7_SetDate">
    <vt:lpwstr>2023-11-15T08:35:18Z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90d0dc72-7d2f-40e6-842b-6f9eb12d2a41</vt:lpwstr>
  </property>
  <property fmtid="{D5CDD505-2E9C-101B-9397-08002B2CF9AE}" pid="10" name="MSIP_Label_5434c4c7-833e-41e4-b0ab-cdb227a2f6f7_ContentBits">
    <vt:lpwstr>0</vt:lpwstr>
  </property>
</Properties>
</file>