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180C" w14:textId="2545A57B" w:rsidR="0000112D" w:rsidRDefault="00BE7B21" w:rsidP="00EB6051">
      <w:pPr>
        <w:pStyle w:val="Rubrik2rd"/>
        <w:rPr>
          <w:sz w:val="28"/>
          <w:szCs w:val="28"/>
        </w:rPr>
      </w:pPr>
      <w:r w:rsidRPr="00EB6051">
        <w:rPr>
          <w:sz w:val="28"/>
          <w:szCs w:val="28"/>
        </w:rPr>
        <w:t>I</w:t>
      </w:r>
      <w:r w:rsidR="0000112D" w:rsidRPr="00EB6051">
        <w:rPr>
          <w:sz w:val="28"/>
          <w:szCs w:val="28"/>
        </w:rPr>
        <w:t>nstruktioner</w:t>
      </w:r>
    </w:p>
    <w:p w14:paraId="7BEA2F1B" w14:textId="77777777" w:rsidR="00EB6051" w:rsidRPr="00EB6051" w:rsidRDefault="00EB6051" w:rsidP="00EB6051">
      <w:pPr>
        <w:pStyle w:val="Rubrik2rd"/>
        <w:rPr>
          <w:sz w:val="28"/>
          <w:szCs w:val="28"/>
        </w:rPr>
      </w:pPr>
    </w:p>
    <w:p w14:paraId="17AB5A93" w14:textId="12EFB1A3" w:rsidR="00AC6B88" w:rsidRDefault="005E54C9" w:rsidP="003A4A5B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Läs </w:t>
      </w:r>
      <w:r w:rsidR="00104E29">
        <w:rPr>
          <w:rFonts w:ascii="Times New Roman" w:hAnsi="Times New Roman" w:cs="Times New Roman"/>
          <w:sz w:val="22"/>
          <w:szCs w:val="22"/>
        </w:rPr>
        <w:t>u</w:t>
      </w:r>
      <w:r w:rsidRPr="000541DB">
        <w:rPr>
          <w:rFonts w:ascii="Times New Roman" w:hAnsi="Times New Roman" w:cs="Times New Roman"/>
          <w:sz w:val="22"/>
          <w:szCs w:val="22"/>
        </w:rPr>
        <w:t>tlysningstexten som innehåller information om syftet med utlysningen</w:t>
      </w:r>
      <w:r w:rsidR="00456942">
        <w:rPr>
          <w:rFonts w:ascii="Times New Roman" w:hAnsi="Times New Roman" w:cs="Times New Roman"/>
          <w:sz w:val="22"/>
          <w:szCs w:val="22"/>
        </w:rPr>
        <w:t xml:space="preserve">, </w:t>
      </w:r>
      <w:r w:rsidRPr="000541DB">
        <w:rPr>
          <w:rFonts w:ascii="Times New Roman" w:hAnsi="Times New Roman" w:cs="Times New Roman"/>
          <w:sz w:val="22"/>
          <w:szCs w:val="22"/>
        </w:rPr>
        <w:t xml:space="preserve">vilken typ av projekt </w:t>
      </w:r>
      <w:r w:rsidR="00D20847">
        <w:rPr>
          <w:rFonts w:ascii="Times New Roman" w:hAnsi="Times New Roman" w:cs="Times New Roman"/>
          <w:sz w:val="22"/>
          <w:szCs w:val="22"/>
        </w:rPr>
        <w:t xml:space="preserve">som </w:t>
      </w:r>
      <w:r w:rsidR="00111B8B">
        <w:rPr>
          <w:rFonts w:ascii="Times New Roman" w:hAnsi="Times New Roman" w:cs="Times New Roman"/>
          <w:sz w:val="22"/>
          <w:szCs w:val="22"/>
        </w:rPr>
        <w:t>den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riktar sig till</w:t>
      </w:r>
      <w:r w:rsidR="00456942">
        <w:rPr>
          <w:rFonts w:ascii="Times New Roman" w:hAnsi="Times New Roman" w:cs="Times New Roman"/>
          <w:sz w:val="22"/>
          <w:szCs w:val="22"/>
        </w:rPr>
        <w:t xml:space="preserve"> och </w:t>
      </w:r>
      <w:r w:rsidR="00456942" w:rsidRPr="000541DB">
        <w:rPr>
          <w:rFonts w:ascii="Times New Roman" w:hAnsi="Times New Roman" w:cs="Times New Roman"/>
          <w:sz w:val="22"/>
          <w:szCs w:val="22"/>
        </w:rPr>
        <w:t>hur du ansöker</w:t>
      </w:r>
      <w:r w:rsidR="00B627ED">
        <w:rPr>
          <w:rFonts w:ascii="Times New Roman" w:hAnsi="Times New Roman" w:cs="Times New Roman"/>
          <w:sz w:val="22"/>
          <w:szCs w:val="22"/>
        </w:rPr>
        <w:t>!</w:t>
      </w:r>
    </w:p>
    <w:p w14:paraId="056DFFA8" w14:textId="77777777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1729CBB4" w14:textId="1FEDEB71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Instruerande och beskrivande text i mallen (inklusive dessa instruktioner) ska klippas bort innan ansökan skickas in.</w:t>
      </w:r>
    </w:p>
    <w:p w14:paraId="522D139A" w14:textId="77777777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13D2FAD8" w14:textId="5D1AB2C8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Om du behöver hjälp</w:t>
      </w:r>
      <w:r w:rsidRPr="00141E13">
        <w:rPr>
          <w:rFonts w:ascii="Times New Roman" w:hAnsi="Times New Roman" w:cs="Times New Roman"/>
          <w:sz w:val="22"/>
          <w:szCs w:val="22"/>
        </w:rPr>
        <w:t xml:space="preserve"> med att </w:t>
      </w:r>
      <w:r>
        <w:rPr>
          <w:rFonts w:ascii="Times New Roman" w:hAnsi="Times New Roman" w:cs="Times New Roman"/>
          <w:sz w:val="22"/>
          <w:szCs w:val="22"/>
        </w:rPr>
        <w:t xml:space="preserve">fylla i </w:t>
      </w:r>
      <w:r w:rsidRPr="00141E13">
        <w:rPr>
          <w:rFonts w:ascii="Times New Roman" w:hAnsi="Times New Roman" w:cs="Times New Roman"/>
          <w:sz w:val="22"/>
          <w:szCs w:val="22"/>
        </w:rPr>
        <w:t xml:space="preserve">ansökan kan du kontakta en regional koordinator från </w:t>
      </w:r>
      <w:proofErr w:type="spellStart"/>
      <w:r w:rsidRPr="00141E13">
        <w:rPr>
          <w:rFonts w:ascii="Times New Roman" w:hAnsi="Times New Roman" w:cs="Times New Roman"/>
          <w:sz w:val="22"/>
          <w:szCs w:val="22"/>
        </w:rPr>
        <w:t>Swelife</w:t>
      </w:r>
      <w:proofErr w:type="spellEnd"/>
      <w:r w:rsidRPr="00141E13">
        <w:rPr>
          <w:rFonts w:ascii="Times New Roman" w:hAnsi="Times New Roman" w:cs="Times New Roman"/>
          <w:sz w:val="22"/>
          <w:szCs w:val="22"/>
        </w:rPr>
        <w:t xml:space="preserve"> eller en nodansvarig från Med</w:t>
      </w:r>
      <w:r w:rsidR="00111B8B">
        <w:rPr>
          <w:rFonts w:ascii="Times New Roman" w:hAnsi="Times New Roman" w:cs="Times New Roman"/>
          <w:sz w:val="22"/>
          <w:szCs w:val="22"/>
        </w:rPr>
        <w:t>t</w:t>
      </w:r>
      <w:r w:rsidRPr="00141E13">
        <w:rPr>
          <w:rFonts w:ascii="Times New Roman" w:hAnsi="Times New Roman" w:cs="Times New Roman"/>
          <w:sz w:val="22"/>
          <w:szCs w:val="22"/>
        </w:rPr>
        <w:t xml:space="preserve">ech4Health. För kontaktinformation se </w:t>
      </w:r>
      <w:r w:rsidR="00111B8B">
        <w:rPr>
          <w:rFonts w:ascii="Times New Roman" w:hAnsi="Times New Roman" w:cs="Times New Roman"/>
          <w:sz w:val="22"/>
          <w:szCs w:val="22"/>
        </w:rPr>
        <w:t>u</w:t>
      </w:r>
      <w:r w:rsidRPr="00141E13">
        <w:rPr>
          <w:rFonts w:ascii="Times New Roman" w:hAnsi="Times New Roman" w:cs="Times New Roman"/>
          <w:sz w:val="22"/>
          <w:szCs w:val="22"/>
        </w:rPr>
        <w:t>tlysningstexten.</w:t>
      </w:r>
    </w:p>
    <w:p w14:paraId="4B9697E4" w14:textId="6B4DDBC5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6561E6F8" w14:textId="79DF6100" w:rsidR="00AC6B88" w:rsidRPr="00B72A64" w:rsidRDefault="00AC6B88" w:rsidP="00B72A64">
      <w:pPr>
        <w:pStyle w:val="Oformatera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  <w:u w:val="single"/>
        </w:rPr>
        <w:t>Observera! För att ansökan ska bedömas ska alla d</w:t>
      </w:r>
      <w:r w:rsidR="00F017C1">
        <w:rPr>
          <w:rFonts w:ascii="Times New Roman" w:hAnsi="Times New Roman" w:cs="Times New Roman"/>
          <w:szCs w:val="22"/>
          <w:u w:val="single"/>
        </w:rPr>
        <w:t>elar i p</w:t>
      </w:r>
      <w:r>
        <w:rPr>
          <w:rFonts w:ascii="Times New Roman" w:hAnsi="Times New Roman" w:cs="Times New Roman"/>
          <w:szCs w:val="22"/>
          <w:u w:val="single"/>
        </w:rPr>
        <w:t>rojektbeskrivningen vara ifyllda, samt samtliga formella krav vara uppfyllda</w:t>
      </w:r>
      <w:r w:rsidR="001453B7">
        <w:rPr>
          <w:rFonts w:ascii="Times New Roman" w:hAnsi="Times New Roman" w:cs="Times New Roman"/>
          <w:szCs w:val="22"/>
          <w:u w:val="single"/>
        </w:rPr>
        <w:t xml:space="preserve"> </w:t>
      </w:r>
      <w:r w:rsidR="001453B7" w:rsidRPr="00B72A64">
        <w:rPr>
          <w:rFonts w:ascii="Times New Roman" w:hAnsi="Times New Roman" w:cs="Times New Roman"/>
          <w:szCs w:val="22"/>
        </w:rPr>
        <w:t>(</w:t>
      </w:r>
      <w:r w:rsidR="00B72A64">
        <w:rPr>
          <w:rFonts w:ascii="Times New Roman" w:hAnsi="Times New Roman" w:cs="Times New Roman"/>
        </w:rPr>
        <w:t>r</w:t>
      </w:r>
      <w:bookmarkStart w:id="0" w:name="_GoBack"/>
      <w:bookmarkEnd w:id="0"/>
      <w:r w:rsidR="001453B7" w:rsidRPr="00B72A64">
        <w:rPr>
          <w:rFonts w:ascii="Times New Roman" w:hAnsi="Times New Roman" w:cs="Times New Roman"/>
        </w:rPr>
        <w:t>adavstånd, teckenstorlek, marginaler</w:t>
      </w:r>
      <w:r w:rsidR="001453B7" w:rsidRPr="00B72A64">
        <w:rPr>
          <w:rFonts w:ascii="Times New Roman" w:hAnsi="Times New Roman" w:cs="Times New Roman"/>
          <w:szCs w:val="22"/>
        </w:rPr>
        <w:t>)</w:t>
      </w:r>
      <w:r w:rsidRPr="00B72A64">
        <w:rPr>
          <w:rFonts w:ascii="Times New Roman" w:hAnsi="Times New Roman" w:cs="Times New Roman"/>
          <w:szCs w:val="22"/>
        </w:rPr>
        <w:t>.</w:t>
      </w:r>
    </w:p>
    <w:p w14:paraId="24F4FB85" w14:textId="77777777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1B60014C" w14:textId="10C7E4EF" w:rsidR="00AA6888" w:rsidRDefault="0083634C" w:rsidP="003A4A5B">
      <w:pPr>
        <w:rPr>
          <w:rFonts w:ascii="Times New Roman" w:hAnsi="Times New Roman" w:cs="Times New Roman"/>
          <w:sz w:val="22"/>
          <w:szCs w:val="22"/>
        </w:rPr>
      </w:pPr>
      <w:r w:rsidRPr="00AC6B88">
        <w:rPr>
          <w:rFonts w:ascii="Times New Roman" w:hAnsi="Times New Roman" w:cs="Times New Roman"/>
          <w:b/>
          <w:sz w:val="22"/>
          <w:szCs w:val="22"/>
        </w:rPr>
        <w:t>Projektbeskrivningen består av</w:t>
      </w:r>
    </w:p>
    <w:p w14:paraId="51F2CF95" w14:textId="77777777" w:rsidR="00AA6888" w:rsidRDefault="00AA6888" w:rsidP="00141F1E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Produktidé</w:t>
      </w:r>
    </w:p>
    <w:p w14:paraId="5A477CAE" w14:textId="77777777" w:rsidR="00AA6888" w:rsidRDefault="00AA6888" w:rsidP="00141F1E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Team och kompetens</w:t>
      </w:r>
    </w:p>
    <w:p w14:paraId="0ACCF668" w14:textId="77777777" w:rsidR="00AA6888" w:rsidRDefault="00AA6888" w:rsidP="00141F1E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Projektplan</w:t>
      </w:r>
    </w:p>
    <w:p w14:paraId="761E9B54" w14:textId="77777777" w:rsidR="00AA6888" w:rsidRDefault="00AA6888" w:rsidP="00141F1E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Riskanalys</w:t>
      </w:r>
    </w:p>
    <w:p w14:paraId="456AA683" w14:textId="750E4537" w:rsidR="00A97D01" w:rsidRDefault="00AA6888" w:rsidP="003A4A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Utöver</w:t>
      </w:r>
      <w:r w:rsidR="00A97D01">
        <w:rPr>
          <w:rFonts w:ascii="Times New Roman" w:hAnsi="Times New Roman" w:cs="Times New Roman"/>
          <w:sz w:val="22"/>
          <w:szCs w:val="22"/>
        </w:rPr>
        <w:t xml:space="preserve"> </w:t>
      </w:r>
      <w:r w:rsidR="00111B8B">
        <w:rPr>
          <w:rFonts w:ascii="Times New Roman" w:hAnsi="Times New Roman" w:cs="Times New Roman"/>
          <w:sz w:val="22"/>
          <w:szCs w:val="22"/>
        </w:rPr>
        <w:t>p</w:t>
      </w:r>
      <w:r w:rsidR="00A97D01">
        <w:rPr>
          <w:rFonts w:ascii="Times New Roman" w:hAnsi="Times New Roman" w:cs="Times New Roman"/>
          <w:sz w:val="22"/>
          <w:szCs w:val="22"/>
        </w:rPr>
        <w:t xml:space="preserve">rojektbeskrivningen ska också </w:t>
      </w:r>
      <w:r w:rsidR="00111B8B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ppendix 1 och 2 bifogas</w:t>
      </w:r>
      <w:r w:rsidR="0083634C" w:rsidRPr="000541D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BAD8F8" w14:textId="77777777" w:rsidR="00B627ED" w:rsidRDefault="00B627ED" w:rsidP="005E54C9">
      <w:pPr>
        <w:pStyle w:val="Rubrik3rd"/>
        <w:rPr>
          <w:color w:val="auto"/>
          <w:sz w:val="22"/>
          <w:szCs w:val="22"/>
        </w:rPr>
      </w:pPr>
    </w:p>
    <w:p w14:paraId="411F981E" w14:textId="1A71E7E0" w:rsidR="009B0BD1" w:rsidRPr="00AC6B88" w:rsidRDefault="00B627ED" w:rsidP="00AC6B88">
      <w:pPr>
        <w:rPr>
          <w:rFonts w:ascii="Times New Roman" w:hAnsi="Times New Roman" w:cs="Times New Roman"/>
          <w:sz w:val="22"/>
          <w:szCs w:val="22"/>
        </w:rPr>
      </w:pPr>
      <w:r w:rsidRPr="00AC6B88">
        <w:rPr>
          <w:rFonts w:ascii="Times New Roman" w:hAnsi="Times New Roman" w:cs="Times New Roman"/>
          <w:b/>
          <w:sz w:val="22"/>
          <w:szCs w:val="22"/>
        </w:rPr>
        <w:t>Formella k</w:t>
      </w:r>
      <w:r w:rsidR="00BE7B21" w:rsidRPr="00AC6B88">
        <w:rPr>
          <w:rFonts w:ascii="Times New Roman" w:hAnsi="Times New Roman" w:cs="Times New Roman"/>
          <w:b/>
          <w:sz w:val="22"/>
          <w:szCs w:val="22"/>
        </w:rPr>
        <w:t>rav</w:t>
      </w:r>
    </w:p>
    <w:p w14:paraId="18C90593" w14:textId="76EAADAC" w:rsidR="000D2F76" w:rsidRPr="000541DB" w:rsidRDefault="00B627ED" w:rsidP="00AC6B88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AC472D" w:rsidRPr="000541DB">
        <w:rPr>
          <w:rFonts w:ascii="Times New Roman" w:hAnsi="Times New Roman" w:cs="Times New Roman"/>
          <w:sz w:val="22"/>
          <w:szCs w:val="22"/>
        </w:rPr>
        <w:t>rojektbeskrivningen</w:t>
      </w:r>
      <w:r w:rsidR="00E03FAA">
        <w:rPr>
          <w:rFonts w:ascii="Times New Roman" w:hAnsi="Times New Roman" w:cs="Times New Roman"/>
          <w:sz w:val="22"/>
          <w:szCs w:val="22"/>
        </w:rPr>
        <w:t xml:space="preserve"> ska </w:t>
      </w:r>
      <w:r w:rsidR="007A3F9B">
        <w:rPr>
          <w:rFonts w:ascii="Times New Roman" w:hAnsi="Times New Roman" w:cs="Times New Roman"/>
          <w:sz w:val="22"/>
          <w:szCs w:val="22"/>
        </w:rPr>
        <w:t>vara maximalt 10 sidor</w:t>
      </w:r>
    </w:p>
    <w:p w14:paraId="3A6C2BB3" w14:textId="6618BC71" w:rsidR="000D2F76" w:rsidRPr="000541DB" w:rsidRDefault="000D2F76" w:rsidP="003A4A5B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Fonten </w:t>
      </w:r>
      <w:r w:rsidR="007A3F9B">
        <w:rPr>
          <w:rFonts w:ascii="Times New Roman" w:hAnsi="Times New Roman" w:cs="Times New Roman"/>
          <w:sz w:val="22"/>
          <w:szCs w:val="22"/>
        </w:rPr>
        <w:t xml:space="preserve">ska vara </w:t>
      </w:r>
      <w:r w:rsidR="00454A70" w:rsidRPr="000541DB">
        <w:rPr>
          <w:rFonts w:ascii="Times New Roman" w:hAnsi="Times New Roman" w:cs="Times New Roman"/>
          <w:sz w:val="22"/>
          <w:szCs w:val="22"/>
        </w:rPr>
        <w:t>Times New Roman</w:t>
      </w:r>
      <w:r w:rsidRPr="000541DB">
        <w:rPr>
          <w:rFonts w:ascii="Times New Roman" w:hAnsi="Times New Roman" w:cs="Times New Roman"/>
          <w:sz w:val="22"/>
          <w:szCs w:val="22"/>
        </w:rPr>
        <w:t xml:space="preserve"> 11 punkter</w:t>
      </w:r>
      <w:r w:rsidR="00F017C1">
        <w:rPr>
          <w:rFonts w:ascii="Times New Roman" w:hAnsi="Times New Roman" w:cs="Times New Roman"/>
          <w:sz w:val="22"/>
          <w:szCs w:val="22"/>
        </w:rPr>
        <w:t xml:space="preserve"> i beskrivningen av p</w:t>
      </w:r>
      <w:r w:rsidR="00B627ED">
        <w:rPr>
          <w:rFonts w:ascii="Times New Roman" w:hAnsi="Times New Roman" w:cs="Times New Roman"/>
          <w:sz w:val="22"/>
          <w:szCs w:val="22"/>
        </w:rPr>
        <w:t>roduktidén</w:t>
      </w:r>
      <w:r w:rsidR="00FD6FE5">
        <w:rPr>
          <w:rFonts w:ascii="Times New Roman" w:hAnsi="Times New Roman" w:cs="Times New Roman"/>
          <w:sz w:val="22"/>
          <w:szCs w:val="22"/>
        </w:rPr>
        <w:t xml:space="preserve"> och 9 punkter i tabellerna</w:t>
      </w:r>
    </w:p>
    <w:p w14:paraId="67D1735B" w14:textId="634B9E9F" w:rsidR="0000112D" w:rsidRPr="000541DB" w:rsidRDefault="009B0BD1" w:rsidP="003A4A5B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Ansökan </w:t>
      </w:r>
      <w:r w:rsidR="000D2F76" w:rsidRPr="000541DB">
        <w:rPr>
          <w:rFonts w:ascii="Times New Roman" w:hAnsi="Times New Roman" w:cs="Times New Roman"/>
          <w:sz w:val="22"/>
          <w:szCs w:val="22"/>
        </w:rPr>
        <w:t>ska vara skriven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på svenska</w:t>
      </w:r>
      <w:r w:rsidR="0000112D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DA32CF" w:rsidRPr="000541DB">
        <w:rPr>
          <w:rFonts w:ascii="Times New Roman" w:hAnsi="Times New Roman" w:cs="Times New Roman"/>
          <w:sz w:val="22"/>
          <w:szCs w:val="22"/>
        </w:rPr>
        <w:t>eller engelska</w:t>
      </w:r>
    </w:p>
    <w:p w14:paraId="694368FC" w14:textId="3A28190F" w:rsidR="00CF5998" w:rsidRPr="00F65B89" w:rsidRDefault="00DD197B" w:rsidP="00F65B89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Formateringen av dokumentet </w:t>
      </w:r>
      <w:r w:rsidR="000D2F76" w:rsidRPr="000541DB">
        <w:rPr>
          <w:rFonts w:ascii="Times New Roman" w:hAnsi="Times New Roman" w:cs="Times New Roman"/>
          <w:sz w:val="22"/>
          <w:szCs w:val="22"/>
        </w:rPr>
        <w:t>ska vara intakt</w:t>
      </w:r>
    </w:p>
    <w:p w14:paraId="5A1F8035" w14:textId="2F561DCE" w:rsidR="0000112D" w:rsidRPr="000541DB" w:rsidRDefault="00F74E55" w:rsidP="000D2F76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>Appendix 1</w:t>
      </w:r>
      <w:r w:rsidR="00A7077D">
        <w:rPr>
          <w:rFonts w:ascii="Times New Roman" w:hAnsi="Times New Roman" w:cs="Times New Roman"/>
          <w:sz w:val="22"/>
          <w:szCs w:val="22"/>
        </w:rPr>
        <w:t>:</w:t>
      </w: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774DE0">
        <w:rPr>
          <w:rFonts w:ascii="Times New Roman" w:hAnsi="Times New Roman" w:cs="Times New Roman"/>
          <w:sz w:val="22"/>
          <w:szCs w:val="22"/>
        </w:rPr>
        <w:t>B</w:t>
      </w:r>
      <w:r w:rsidRPr="000541DB">
        <w:rPr>
          <w:rFonts w:ascii="Times New Roman" w:hAnsi="Times New Roman" w:cs="Times New Roman"/>
          <w:sz w:val="22"/>
          <w:szCs w:val="22"/>
        </w:rPr>
        <w:t>udget</w:t>
      </w:r>
      <w:r w:rsidR="00774DE0">
        <w:rPr>
          <w:rFonts w:ascii="Times New Roman" w:hAnsi="Times New Roman" w:cs="Times New Roman"/>
          <w:sz w:val="22"/>
          <w:szCs w:val="22"/>
        </w:rPr>
        <w:t>en</w:t>
      </w:r>
      <w:r w:rsidR="007A3F9B">
        <w:rPr>
          <w:rFonts w:ascii="Times New Roman" w:hAnsi="Times New Roman" w:cs="Times New Roman"/>
          <w:sz w:val="22"/>
          <w:szCs w:val="22"/>
        </w:rPr>
        <w:t xml:space="preserve"> ska</w:t>
      </w:r>
      <w:r w:rsidR="00E03FAA">
        <w:rPr>
          <w:rFonts w:ascii="Times New Roman" w:hAnsi="Times New Roman" w:cs="Times New Roman"/>
          <w:sz w:val="22"/>
          <w:szCs w:val="22"/>
        </w:rPr>
        <w:t xml:space="preserve"> </w:t>
      </w:r>
      <w:r w:rsidR="0000112D" w:rsidRPr="000541DB">
        <w:rPr>
          <w:rFonts w:ascii="Times New Roman" w:hAnsi="Times New Roman" w:cs="Times New Roman"/>
          <w:sz w:val="22"/>
          <w:szCs w:val="22"/>
        </w:rPr>
        <w:t>fyllas i av alla projekt</w:t>
      </w:r>
      <w:r w:rsidR="00A7077D">
        <w:rPr>
          <w:rFonts w:ascii="Times New Roman" w:hAnsi="Times New Roman" w:cs="Times New Roman"/>
          <w:sz w:val="22"/>
          <w:szCs w:val="22"/>
        </w:rPr>
        <w:t>parter</w:t>
      </w:r>
    </w:p>
    <w:p w14:paraId="6A7FE2BB" w14:textId="387BF782" w:rsidR="00C16ADD" w:rsidRDefault="003B14AB" w:rsidP="009B6477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>Appendix 2</w:t>
      </w:r>
      <w:r w:rsidR="00A7077D">
        <w:rPr>
          <w:rFonts w:ascii="Times New Roman" w:hAnsi="Times New Roman" w:cs="Times New Roman"/>
          <w:sz w:val="22"/>
          <w:szCs w:val="22"/>
        </w:rPr>
        <w:t>:</w:t>
      </w:r>
      <w:r w:rsidR="00F74E55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774DE0">
        <w:rPr>
          <w:rFonts w:ascii="Times New Roman" w:hAnsi="Times New Roman" w:cs="Times New Roman"/>
          <w:sz w:val="22"/>
          <w:szCs w:val="22"/>
        </w:rPr>
        <w:t>Ska visa</w:t>
      </w:r>
      <w:r w:rsidR="00F74E55" w:rsidRPr="000541DB">
        <w:rPr>
          <w:rFonts w:ascii="Times New Roman" w:hAnsi="Times New Roman" w:cs="Times New Roman"/>
          <w:sz w:val="22"/>
          <w:szCs w:val="22"/>
        </w:rPr>
        <w:t xml:space="preserve"> hur aktiviteterna </w:t>
      </w:r>
      <w:r w:rsidR="00774DE0">
        <w:rPr>
          <w:rFonts w:ascii="Times New Roman" w:hAnsi="Times New Roman" w:cs="Times New Roman"/>
          <w:sz w:val="22"/>
          <w:szCs w:val="22"/>
        </w:rPr>
        <w:t>förhåller sig till</w:t>
      </w:r>
      <w:r w:rsidR="00774DE0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F74E55" w:rsidRPr="000541DB">
        <w:rPr>
          <w:rFonts w:ascii="Times New Roman" w:hAnsi="Times New Roman" w:cs="Times New Roman"/>
          <w:sz w:val="22"/>
          <w:szCs w:val="22"/>
        </w:rPr>
        <w:t>varandra</w:t>
      </w:r>
      <w:r w:rsidR="00774DE0">
        <w:rPr>
          <w:rFonts w:ascii="Times New Roman" w:hAnsi="Times New Roman" w:cs="Times New Roman"/>
          <w:sz w:val="22"/>
          <w:szCs w:val="22"/>
        </w:rPr>
        <w:t xml:space="preserve"> i tid</w:t>
      </w:r>
      <w:r w:rsidR="009B6477">
        <w:rPr>
          <w:rFonts w:ascii="Times New Roman" w:hAnsi="Times New Roman" w:cs="Times New Roman"/>
          <w:sz w:val="22"/>
          <w:szCs w:val="22"/>
        </w:rPr>
        <w:t xml:space="preserve">. </w:t>
      </w:r>
      <w:r w:rsidR="00E03FAA">
        <w:rPr>
          <w:rFonts w:ascii="Times New Roman" w:hAnsi="Times New Roman" w:cs="Times New Roman"/>
          <w:sz w:val="22"/>
          <w:szCs w:val="22"/>
        </w:rPr>
        <w:t>Formatet är valfritt</w:t>
      </w:r>
      <w:r w:rsidR="00774DE0">
        <w:rPr>
          <w:rFonts w:ascii="Times New Roman" w:hAnsi="Times New Roman" w:cs="Times New Roman"/>
          <w:sz w:val="22"/>
          <w:szCs w:val="22"/>
        </w:rPr>
        <w:t xml:space="preserve"> (t</w:t>
      </w:r>
      <w:r w:rsidR="00111B8B">
        <w:rPr>
          <w:rFonts w:ascii="Times New Roman" w:hAnsi="Times New Roman" w:cs="Times New Roman"/>
          <w:sz w:val="22"/>
          <w:szCs w:val="22"/>
        </w:rPr>
        <w:t>.</w:t>
      </w:r>
      <w:r w:rsidR="00774DE0">
        <w:rPr>
          <w:rFonts w:ascii="Times New Roman" w:hAnsi="Times New Roman" w:cs="Times New Roman"/>
          <w:sz w:val="22"/>
          <w:szCs w:val="22"/>
        </w:rPr>
        <w:t xml:space="preserve">ex. </w:t>
      </w:r>
      <w:proofErr w:type="spellStart"/>
      <w:r w:rsidR="00774DE0">
        <w:rPr>
          <w:rFonts w:ascii="Times New Roman" w:hAnsi="Times New Roman" w:cs="Times New Roman"/>
          <w:sz w:val="22"/>
          <w:szCs w:val="22"/>
        </w:rPr>
        <w:t>Gantt</w:t>
      </w:r>
      <w:proofErr w:type="spellEnd"/>
      <w:r w:rsidR="00134267">
        <w:rPr>
          <w:rFonts w:ascii="Times New Roman" w:hAnsi="Times New Roman" w:cs="Times New Roman"/>
          <w:sz w:val="22"/>
          <w:szCs w:val="22"/>
        </w:rPr>
        <w:t>-</w:t>
      </w:r>
      <w:r w:rsidR="00774DE0">
        <w:rPr>
          <w:rFonts w:ascii="Times New Roman" w:hAnsi="Times New Roman" w:cs="Times New Roman"/>
          <w:sz w:val="22"/>
          <w:szCs w:val="22"/>
        </w:rPr>
        <w:t>schema)</w:t>
      </w:r>
    </w:p>
    <w:p w14:paraId="406A31F1" w14:textId="77777777" w:rsidR="00B627ED" w:rsidRPr="00B627ED" w:rsidRDefault="00B627ED" w:rsidP="00B627ED">
      <w:pPr>
        <w:rPr>
          <w:rFonts w:ascii="Times New Roman" w:hAnsi="Times New Roman" w:cs="Times New Roman"/>
          <w:sz w:val="22"/>
          <w:szCs w:val="22"/>
        </w:rPr>
      </w:pPr>
    </w:p>
    <w:p w14:paraId="10AA5377" w14:textId="53FCF882" w:rsidR="00F74E55" w:rsidRPr="00AD651F" w:rsidRDefault="00AC6B88" w:rsidP="00AC6B88">
      <w:pPr>
        <w:pStyle w:val="Rubrik3rd"/>
        <w:rPr>
          <w:rFonts w:ascii="Times New Roman" w:hAnsi="Times New Roman" w:cs="Times New Roman"/>
          <w:sz w:val="22"/>
          <w:szCs w:val="22"/>
        </w:rPr>
      </w:pPr>
      <w:r w:rsidRPr="00AD651F">
        <w:rPr>
          <w:rFonts w:ascii="Times New Roman" w:hAnsi="Times New Roman" w:cs="Times New Roman"/>
          <w:sz w:val="24"/>
        </w:rPr>
        <w:t>Produktidén</w:t>
      </w:r>
      <w:r w:rsidR="009B6477" w:rsidRPr="00AD651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C24CBE" w14:textId="3E580DF1" w:rsidR="00F65B89" w:rsidRDefault="00F65B89" w:rsidP="00F65B89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Se </w:t>
      </w:r>
      <w:r w:rsidR="00232C8F">
        <w:rPr>
          <w:rFonts w:ascii="Times New Roman" w:hAnsi="Times New Roman" w:cs="Times New Roman"/>
          <w:b w:val="0"/>
          <w:sz w:val="22"/>
          <w:szCs w:val="22"/>
        </w:rPr>
        <w:t>utlysningens webbsida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för definitioner</w:t>
      </w:r>
      <w:r w:rsidR="00F017C1">
        <w:rPr>
          <w:rFonts w:ascii="Times New Roman" w:hAnsi="Times New Roman" w:cs="Times New Roman"/>
          <w:b w:val="0"/>
          <w:sz w:val="22"/>
          <w:szCs w:val="22"/>
        </w:rPr>
        <w:t xml:space="preserve"> av mognadsnivåer i TRL-</w:t>
      </w:r>
      <w:r>
        <w:rPr>
          <w:rFonts w:ascii="Times New Roman" w:hAnsi="Times New Roman" w:cs="Times New Roman"/>
          <w:b w:val="0"/>
          <w:sz w:val="22"/>
          <w:szCs w:val="22"/>
        </w:rPr>
        <w:t>skala.</w:t>
      </w:r>
    </w:p>
    <w:p w14:paraId="299F39BE" w14:textId="77777777" w:rsidR="00141F1E" w:rsidRDefault="005B5D95" w:rsidP="00141F1E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F63A62" w14:textId="7630D351" w:rsidR="004C16D4" w:rsidRPr="00AD651F" w:rsidRDefault="004C16D4" w:rsidP="00141F1E">
      <w:pPr>
        <w:rPr>
          <w:rFonts w:ascii="Times New Roman" w:hAnsi="Times New Roman" w:cs="Times New Roman"/>
          <w:b/>
          <w:sz w:val="22"/>
          <w:szCs w:val="22"/>
        </w:rPr>
      </w:pPr>
      <w:r w:rsidRPr="00AD651F">
        <w:rPr>
          <w:rFonts w:ascii="Times New Roman" w:hAnsi="Times New Roman" w:cs="Times New Roman"/>
          <w:b/>
          <w:sz w:val="22"/>
          <w:szCs w:val="22"/>
        </w:rPr>
        <w:t>Budget</w:t>
      </w:r>
    </w:p>
    <w:p w14:paraId="030B6C08" w14:textId="5D145BCB" w:rsidR="004C16D4" w:rsidRPr="00D406BC" w:rsidRDefault="004C16D4" w:rsidP="00D406BC">
      <w:pPr>
        <w:pStyle w:val="Rubrik3rd"/>
        <w:rPr>
          <w:rFonts w:ascii="Times New Roman" w:hAnsi="Times New Roman" w:cs="Times New Roman"/>
          <w:b w:val="0"/>
          <w:sz w:val="24"/>
        </w:rPr>
      </w:pPr>
      <w:r w:rsidRPr="00D406BC">
        <w:rPr>
          <w:rFonts w:ascii="Times New Roman" w:hAnsi="Times New Roman" w:cs="Times New Roman"/>
          <w:b w:val="0"/>
          <w:sz w:val="24"/>
        </w:rPr>
        <w:t xml:space="preserve">Notera att budgeten även ska fyllas i på </w:t>
      </w:r>
      <w:proofErr w:type="spellStart"/>
      <w:r w:rsidRPr="00D406BC">
        <w:rPr>
          <w:rFonts w:ascii="Times New Roman" w:hAnsi="Times New Roman" w:cs="Times New Roman"/>
          <w:b w:val="0"/>
          <w:sz w:val="24"/>
        </w:rPr>
        <w:t>Vinnovas</w:t>
      </w:r>
      <w:proofErr w:type="spellEnd"/>
      <w:r w:rsidRPr="00D406BC">
        <w:rPr>
          <w:rFonts w:ascii="Times New Roman" w:hAnsi="Times New Roman" w:cs="Times New Roman"/>
          <w:b w:val="0"/>
          <w:sz w:val="24"/>
        </w:rPr>
        <w:t xml:space="preserve"> portal! Kostnader som anges i portalen ska överensstämma med de uppgifter som läm</w:t>
      </w:r>
      <w:r w:rsidR="00D406BC">
        <w:rPr>
          <w:rFonts w:ascii="Times New Roman" w:hAnsi="Times New Roman" w:cs="Times New Roman"/>
          <w:b w:val="0"/>
          <w:sz w:val="24"/>
        </w:rPr>
        <w:t>nas i budget</w:t>
      </w:r>
      <w:r w:rsidRPr="00D406BC">
        <w:rPr>
          <w:rFonts w:ascii="Times New Roman" w:hAnsi="Times New Roman" w:cs="Times New Roman"/>
          <w:b w:val="0"/>
          <w:sz w:val="24"/>
        </w:rPr>
        <w:t>tabell</w:t>
      </w:r>
      <w:r w:rsidR="00D406BC">
        <w:rPr>
          <w:rFonts w:ascii="Times New Roman" w:hAnsi="Times New Roman" w:cs="Times New Roman"/>
          <w:b w:val="0"/>
          <w:sz w:val="24"/>
        </w:rPr>
        <w:t>en</w:t>
      </w:r>
      <w:r w:rsidRPr="00D406BC">
        <w:rPr>
          <w:rFonts w:ascii="Times New Roman" w:hAnsi="Times New Roman" w:cs="Times New Roman"/>
          <w:b w:val="0"/>
          <w:sz w:val="24"/>
        </w:rPr>
        <w:t xml:space="preserve">. </w:t>
      </w:r>
    </w:p>
    <w:p w14:paraId="034D7304" w14:textId="77777777" w:rsidR="006B461E" w:rsidRDefault="006B461E" w:rsidP="004C16D4">
      <w:pPr>
        <w:rPr>
          <w:rFonts w:ascii="Times New Roman" w:hAnsi="Times New Roman" w:cs="Times New Roman"/>
          <w:sz w:val="22"/>
          <w:szCs w:val="22"/>
        </w:rPr>
      </w:pPr>
    </w:p>
    <w:p w14:paraId="40429F42" w14:textId="2B47F9F8" w:rsidR="004C16D4" w:rsidRPr="000541DB" w:rsidRDefault="004C16D4" w:rsidP="004C16D4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lastRenderedPageBreak/>
        <w:t>Övriga kostnader ska specificeras enligt:</w:t>
      </w:r>
    </w:p>
    <w:p w14:paraId="56E48F80" w14:textId="77777777" w:rsidR="004C16D4" w:rsidRPr="00EB6051" w:rsidRDefault="004C16D4" w:rsidP="00EB6051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EB6051">
        <w:rPr>
          <w:rFonts w:ascii="Times New Roman" w:hAnsi="Times New Roman" w:cs="Times New Roman"/>
          <w:sz w:val="22"/>
          <w:szCs w:val="22"/>
        </w:rPr>
        <w:t>Utrustning/material</w:t>
      </w:r>
    </w:p>
    <w:p w14:paraId="19620A41" w14:textId="77777777" w:rsidR="004C16D4" w:rsidRPr="00EB6051" w:rsidRDefault="004C16D4" w:rsidP="00EB6051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EB6051">
        <w:rPr>
          <w:rFonts w:ascii="Times New Roman" w:hAnsi="Times New Roman" w:cs="Times New Roman"/>
          <w:sz w:val="22"/>
          <w:szCs w:val="22"/>
        </w:rPr>
        <w:t>IPR/kostnad för konsult</w:t>
      </w:r>
    </w:p>
    <w:p w14:paraId="6130108A" w14:textId="77777777" w:rsidR="004C16D4" w:rsidRPr="000541DB" w:rsidRDefault="004C16D4" w:rsidP="00EB6051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>Övriga direkta kostnader (resor, tjänster etc.)</w:t>
      </w:r>
    </w:p>
    <w:p w14:paraId="051EA0CC" w14:textId="428BCE57" w:rsidR="004C16D4" w:rsidRPr="005A38EE" w:rsidRDefault="004C16D4" w:rsidP="004C16D4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Kopiera </w:t>
      </w:r>
      <w:r w:rsidR="00141F1E">
        <w:rPr>
          <w:rFonts w:ascii="Times New Roman" w:hAnsi="Times New Roman" w:cs="Times New Roman"/>
          <w:sz w:val="22"/>
          <w:szCs w:val="22"/>
        </w:rPr>
        <w:t>budgettabellen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F017C1">
        <w:rPr>
          <w:rFonts w:ascii="Times New Roman" w:hAnsi="Times New Roman" w:cs="Times New Roman"/>
          <w:sz w:val="22"/>
          <w:szCs w:val="22"/>
        </w:rPr>
        <w:t>för varje</w:t>
      </w: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F017C1">
        <w:rPr>
          <w:rFonts w:ascii="Times New Roman" w:hAnsi="Times New Roman" w:cs="Times New Roman"/>
          <w:sz w:val="22"/>
          <w:szCs w:val="22"/>
        </w:rPr>
        <w:t>arbetspaket</w:t>
      </w:r>
      <w:r w:rsidRPr="000541DB">
        <w:rPr>
          <w:rFonts w:ascii="Times New Roman" w:hAnsi="Times New Roman" w:cs="Times New Roman"/>
          <w:sz w:val="22"/>
          <w:szCs w:val="22"/>
        </w:rPr>
        <w:t xml:space="preserve">. Tag bort eller lägg till </w:t>
      </w:r>
      <w:r w:rsidR="00F017C1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rojektparter vid behov</w:t>
      </w:r>
      <w:r w:rsidRPr="000541DB">
        <w:rPr>
          <w:rFonts w:ascii="Times New Roman" w:hAnsi="Times New Roman" w:cs="Times New Roman"/>
          <w:sz w:val="22"/>
          <w:szCs w:val="22"/>
        </w:rPr>
        <w:t>.</w:t>
      </w:r>
    </w:p>
    <w:p w14:paraId="73EF7CBA" w14:textId="4590D67E" w:rsidR="00CB0FDA" w:rsidRDefault="00CB0FDA" w:rsidP="0000112D">
      <w:pPr>
        <w:rPr>
          <w:rFonts w:ascii="Times New Roman" w:hAnsi="Times New Roman" w:cs="Times New Roman"/>
          <w:sz w:val="22"/>
          <w:szCs w:val="24"/>
        </w:rPr>
      </w:pPr>
    </w:p>
    <w:p w14:paraId="60818167" w14:textId="77777777" w:rsidR="00CB0FDA" w:rsidRPr="003D13DB" w:rsidRDefault="00CB0FDA" w:rsidP="0000112D">
      <w:pPr>
        <w:rPr>
          <w:rFonts w:ascii="Times New Roman" w:hAnsi="Times New Roman" w:cs="Times New Roman"/>
          <w:sz w:val="22"/>
          <w:szCs w:val="24"/>
        </w:rPr>
      </w:pPr>
    </w:p>
    <w:p w14:paraId="272B9F77" w14:textId="77777777" w:rsidR="00DD197B" w:rsidRDefault="00DD197B">
      <w:pPr>
        <w:spacing w:after="160" w:line="259" w:lineRule="auto"/>
        <w:rPr>
          <w:rFonts w:ascii="Times New Roman" w:hAnsi="Times New Roman" w:cs="Times New Roman"/>
          <w:sz w:val="22"/>
          <w:szCs w:val="24"/>
        </w:rPr>
      </w:pPr>
    </w:p>
    <w:p w14:paraId="617F47E3" w14:textId="4F916508" w:rsidR="009879D6" w:rsidRPr="009742F6" w:rsidRDefault="009879D6">
      <w:pPr>
        <w:spacing w:after="160" w:line="259" w:lineRule="auto"/>
        <w:rPr>
          <w:sz w:val="22"/>
        </w:rPr>
      </w:pPr>
      <w:r w:rsidRPr="009742F6">
        <w:rPr>
          <w:sz w:val="22"/>
        </w:rPr>
        <w:br w:type="page"/>
      </w:r>
    </w:p>
    <w:p w14:paraId="6AF5BB82" w14:textId="37A91D92" w:rsidR="009879D6" w:rsidRPr="00A7077D" w:rsidRDefault="009879D6" w:rsidP="00F65B89">
      <w:pPr>
        <w:pStyle w:val="Rubrik2rd"/>
        <w:numPr>
          <w:ilvl w:val="0"/>
          <w:numId w:val="36"/>
        </w:numPr>
        <w:rPr>
          <w:sz w:val="28"/>
          <w:szCs w:val="28"/>
        </w:rPr>
      </w:pPr>
      <w:r w:rsidRPr="00A7077D">
        <w:rPr>
          <w:sz w:val="28"/>
          <w:szCs w:val="28"/>
        </w:rPr>
        <w:lastRenderedPageBreak/>
        <w:t>P</w:t>
      </w:r>
      <w:r w:rsidR="004C16D4">
        <w:rPr>
          <w:sz w:val="28"/>
          <w:szCs w:val="28"/>
        </w:rPr>
        <w:t>roduktidé</w:t>
      </w:r>
    </w:p>
    <w:p w14:paraId="70276794" w14:textId="3F300E50" w:rsidR="00D95C3B" w:rsidRPr="000C7818" w:rsidRDefault="00D95C3B" w:rsidP="00072246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109"/>
      </w:tblGrid>
      <w:tr w:rsidR="00D95C3B" w:rsidRPr="00B72A64" w14:paraId="2B2B326A" w14:textId="77777777" w:rsidTr="00D505C6">
        <w:trPr>
          <w:trHeight w:val="339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857DF8" w14:textId="5AED2478" w:rsidR="003E51FB" w:rsidRPr="00F65B89" w:rsidRDefault="00E76831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Technical Readiness Level</w:t>
            </w:r>
            <w:r w:rsidR="00D95C3B" w:rsidRPr="00F65B8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(TRL) vid </w:t>
            </w:r>
            <w:proofErr w:type="spellStart"/>
            <w:r w:rsidR="00D95C3B" w:rsidRPr="00F65B8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projektstart</w:t>
            </w:r>
            <w:proofErr w:type="spellEnd"/>
          </w:p>
          <w:p w14:paraId="233E6165" w14:textId="14EF61AD" w:rsidR="00D95C3B" w:rsidRPr="00F65B89" w:rsidRDefault="00D95C3B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95C3B" w:rsidRPr="00F65B89" w14:paraId="4C94D50B" w14:textId="77777777" w:rsidTr="004C0251">
        <w:trPr>
          <w:trHeight w:val="354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39D45D" w14:textId="3447E19C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611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33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00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67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601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09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2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021412AE" w14:textId="77777777" w:rsidTr="00D505C6">
        <w:trPr>
          <w:trHeight w:val="47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BDD7FF" w14:textId="77777777" w:rsidR="00D95C3B" w:rsidRPr="00D505C6" w:rsidRDefault="00D95C3B" w:rsidP="00D505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D505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Förväntad</w:t>
            </w:r>
            <w:proofErr w:type="spellEnd"/>
            <w:r w:rsidRPr="00D505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E76831" w:rsidRPr="00D505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TRL</w:t>
            </w:r>
            <w:r w:rsidRPr="00D505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vid </w:t>
            </w:r>
            <w:proofErr w:type="spellStart"/>
            <w:r w:rsidRPr="00D505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projektslut</w:t>
            </w:r>
            <w:proofErr w:type="spellEnd"/>
            <w:r w:rsidRPr="00D505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D95C3B" w:rsidRPr="00F65B89" w14:paraId="18BED7DC" w14:textId="77777777" w:rsidTr="004C0251">
        <w:trPr>
          <w:trHeight w:val="320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D43CC" w14:textId="7235F3FE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6597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162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6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2464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159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8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2571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431A476D" w14:textId="77777777" w:rsidTr="00F65B89">
        <w:trPr>
          <w:trHeight w:val="36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6BC8DE" w14:textId="77777777" w:rsidR="003E51FB" w:rsidRPr="00F65B89" w:rsidRDefault="00E76831" w:rsidP="00346CB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D95C3B" w:rsidRPr="00F65B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jukdomsområde/sjukvårdsområde </w:t>
            </w:r>
          </w:p>
          <w:p w14:paraId="7E05E475" w14:textId="60F523E8" w:rsidR="008C42C7" w:rsidRPr="00F65B89" w:rsidRDefault="008C42C7" w:rsidP="00346CB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95C3B" w:rsidRPr="00F65B89" w14:paraId="31513957" w14:textId="77777777" w:rsidTr="00A7077D"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3023A" w14:textId="08B48082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280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Allergi och Astma</w:t>
            </w:r>
          </w:p>
          <w:p w14:paraId="59E95EE8" w14:textId="6980B9B2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80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Autoimmuna sjukdomar</w:t>
            </w:r>
          </w:p>
          <w:p w14:paraId="68EAE370" w14:textId="3DB99A8C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774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Infektionssjukdomar</w:t>
            </w:r>
          </w:p>
          <w:p w14:paraId="162434E1" w14:textId="2A2338C4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21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Hjärt-och kärlsjukdomar</w:t>
            </w:r>
          </w:p>
          <w:p w14:paraId="060D5284" w14:textId="05EA5EA7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86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Kronisk smärta</w:t>
            </w:r>
          </w:p>
          <w:p w14:paraId="48233CF6" w14:textId="513C18DC" w:rsidR="00D95C3B" w:rsidRPr="00F65B89" w:rsidRDefault="00B72A64" w:rsidP="00346CBC">
            <w:pPr>
              <w:spacing w:after="0"/>
              <w:ind w:left="302" w:hanging="30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687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Rörelseapparatens sjukdomar</w:t>
            </w:r>
          </w:p>
          <w:p w14:paraId="0AE68D40" w14:textId="2C5C13F2" w:rsidR="00D95C3B" w:rsidRPr="00F65B89" w:rsidDel="006B1B8C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18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Cancer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58899" w14:textId="4A4888C8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635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Diabetes </w:t>
            </w:r>
          </w:p>
          <w:p w14:paraId="3A161FD6" w14:textId="745D8B50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9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Metabola sjukdomar</w:t>
            </w:r>
          </w:p>
          <w:p w14:paraId="7DD02ECD" w14:textId="7B8AC1CC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3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Fetma</w:t>
            </w:r>
          </w:p>
          <w:p w14:paraId="36A07B6A" w14:textId="2F1C31D1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447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Psykisk ohälsa</w:t>
            </w:r>
          </w:p>
          <w:p w14:paraId="45AB5E9C" w14:textId="57FAC671" w:rsidR="00D95C3B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213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Demens och andra åldersberoende neurologiska sjukdomar </w:t>
            </w:r>
          </w:p>
          <w:p w14:paraId="5A595CFD" w14:textId="0E60C1DA" w:rsidR="00346CBC" w:rsidRPr="00F65B89" w:rsidRDefault="00B72A64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48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BC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Annat……………………………</w:t>
            </w:r>
            <w:proofErr w:type="gramStart"/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</w:tbl>
    <w:p w14:paraId="0F50FC0A" w14:textId="77777777" w:rsidR="00532F50" w:rsidRDefault="00532F50" w:rsidP="0044461C">
      <w:pPr>
        <w:pStyle w:val="Rubrik2rd"/>
        <w:rPr>
          <w:rFonts w:ascii="Times New Roman" w:hAnsi="Times New Roman" w:cs="Times New Roman"/>
          <w:b w:val="0"/>
          <w:sz w:val="22"/>
          <w:szCs w:val="22"/>
        </w:rPr>
      </w:pPr>
    </w:p>
    <w:p w14:paraId="5F20C538" w14:textId="4D5C3F22" w:rsidR="000217BB" w:rsidRPr="00885A90" w:rsidRDefault="000217BB" w:rsidP="00532F50">
      <w:pPr>
        <w:pStyle w:val="Rubrik3rd"/>
        <w:rPr>
          <w:sz w:val="24"/>
        </w:rPr>
      </w:pPr>
      <w:r w:rsidRPr="00885A90">
        <w:rPr>
          <w:sz w:val="24"/>
        </w:rPr>
        <w:t>Bakgrund</w:t>
      </w:r>
    </w:p>
    <w:p w14:paraId="598BB76F" w14:textId="0888AA44" w:rsidR="000217BB" w:rsidRPr="009B0ABE" w:rsidRDefault="00686C38" w:rsidP="000217BB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Sammanfatta kort vilka </w:t>
      </w:r>
      <w:r w:rsidR="000217BB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relevanta </w:t>
      </w:r>
      <w:r w:rsidR="00C820CE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resultat</w:t>
      </w:r>
      <w:r w:rsidR="00C27FA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0217BB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som ligger till grund för</w:t>
      </w:r>
      <w:r w:rsidR="00532F5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0217BB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detta projekt.</w:t>
      </w:r>
      <w:r w:rsidR="00104E2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0217BB" w14:paraId="33AE0F38" w14:textId="77777777" w:rsidTr="00C77907">
        <w:tc>
          <w:tcPr>
            <w:tcW w:w="8222" w:type="dxa"/>
          </w:tcPr>
          <w:p w14:paraId="62355941" w14:textId="34DBD525" w:rsidR="000217BB" w:rsidRPr="00BF5F34" w:rsidRDefault="000217BB" w:rsidP="005C78BA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1FDC237F" w14:textId="6C4626D7" w:rsidR="008473EF" w:rsidRDefault="00C77907" w:rsidP="007173CC">
      <w:pPr>
        <w:pStyle w:val="Rubrik3rd"/>
      </w:pPr>
      <w:r w:rsidRPr="00885A90">
        <w:rPr>
          <w:sz w:val="24"/>
        </w:rPr>
        <w:t>Behov</w:t>
      </w:r>
    </w:p>
    <w:p w14:paraId="5B4A863E" w14:textId="00F0F061" w:rsidR="00170700" w:rsidRPr="009B0ABE" w:rsidRDefault="00C77907" w:rsidP="00A24C7A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det kliniska behovet och vilken patientgrupp som avses</w:t>
      </w:r>
      <w:r w:rsidR="00885A9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(definiera indikation och prevalens om det är relevant)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</w:t>
      </w:r>
      <w:r w:rsidR="00A66BA1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170700" w14:paraId="6A19D27F" w14:textId="77777777" w:rsidTr="00C77907">
        <w:tc>
          <w:tcPr>
            <w:tcW w:w="8222" w:type="dxa"/>
          </w:tcPr>
          <w:p w14:paraId="550CE0D3" w14:textId="77777777" w:rsidR="00170700" w:rsidRPr="00C87DC7" w:rsidRDefault="00170700" w:rsidP="00C87DC7">
            <w:pPr>
              <w:rPr>
                <w:rFonts w:ascii="Times New Roman" w:hAnsi="Times New Roman" w:cs="Times New Roman"/>
              </w:rPr>
            </w:pPr>
          </w:p>
        </w:tc>
      </w:tr>
    </w:tbl>
    <w:p w14:paraId="187E65D1" w14:textId="77777777" w:rsidR="00885A90" w:rsidRDefault="00885A90" w:rsidP="005C78BA">
      <w:pPr>
        <w:pStyle w:val="Rubrik3rd"/>
      </w:pPr>
      <w:r w:rsidRPr="00885A90">
        <w:rPr>
          <w:sz w:val="24"/>
        </w:rPr>
        <w:t>Produktidé</w:t>
      </w:r>
    </w:p>
    <w:p w14:paraId="5C8F5F1C" w14:textId="55AEFBB2" w:rsidR="00885A90" w:rsidRPr="009B0ABE" w:rsidRDefault="00885A90" w:rsidP="00885A90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produktidé</w:t>
      </w:r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n</w:t>
      </w:r>
      <w:r w:rsidR="007B28FE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(fysisk produkt, tjänst eller processförbättring)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och nuläge.</w:t>
      </w:r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B81861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Vad är det som är </w:t>
      </w:r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nyskapande och innovativt?</w:t>
      </w:r>
      <w:r w:rsidR="00B81861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en eventuell prototyp</w:t>
      </w:r>
      <w:r w:rsidR="00751BB5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eller liknande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om sådan finns.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885A90" w14:paraId="5EE655D2" w14:textId="77777777" w:rsidTr="00774DE0">
        <w:tc>
          <w:tcPr>
            <w:tcW w:w="8222" w:type="dxa"/>
          </w:tcPr>
          <w:p w14:paraId="03409024" w14:textId="77777777" w:rsidR="00885A90" w:rsidRPr="00BF5F34" w:rsidRDefault="00885A90" w:rsidP="00774DE0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6A9CAF49" w14:textId="57EA48AA" w:rsidR="00B9165D" w:rsidRPr="00E03FE8" w:rsidRDefault="00B9165D" w:rsidP="00B9165D">
      <w:pPr>
        <w:pStyle w:val="Rubrik3rd"/>
        <w:rPr>
          <w:sz w:val="24"/>
        </w:rPr>
      </w:pPr>
      <w:r w:rsidRPr="00E03FE8">
        <w:rPr>
          <w:sz w:val="24"/>
        </w:rPr>
        <w:t>Värdeerbjudande</w:t>
      </w:r>
    </w:p>
    <w:p w14:paraId="17FD6A53" w14:textId="160FA3A4" w:rsidR="00B9165D" w:rsidRPr="009B0ABE" w:rsidRDefault="00B9165D" w:rsidP="00B9165D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värdeerbjudandet</w:t>
      </w:r>
      <w:r w:rsidR="00E03FE8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 P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å vilket sätt ska produkt</w:t>
      </w:r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idén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lösa kundens problem</w:t>
      </w:r>
      <w:r w:rsidR="00E03FE8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?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proofErr w:type="gramStart"/>
      <w:r w:rsidR="00E03FE8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ilk</w:t>
      </w:r>
      <w:r w:rsidR="00E03FE8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a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E03FE8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fördelar</w:t>
      </w:r>
      <w:proofErr w:type="gramEnd"/>
      <w:r w:rsidR="00E03FE8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kan skapas i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hälso- och sjukvården</w:t>
      </w:r>
      <w:r w:rsidR="00E03FE8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?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543AE6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Använd kvantifierbara mått </w:t>
      </w:r>
      <w:r w:rsidR="00E03FE8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t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ex. kostnadseffektivitet, kortare </w:t>
      </w:r>
      <w:proofErr w:type="spellStart"/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inläggningstider</w:t>
      </w:r>
      <w:proofErr w:type="spellEnd"/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eller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effektivare behandling.</w:t>
      </w:r>
      <w:r w:rsidR="00A66BA1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Vilka kontakter har tagits med slutanvändare, vårdpersonal och patienter för att validera</w:t>
      </w:r>
      <w:r w:rsidR="00543AE6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nyttan</w:t>
      </w:r>
      <w:r w:rsidR="00A66BA1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?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9165D" w14:paraId="32E95532" w14:textId="77777777" w:rsidTr="00E03FE8">
        <w:tc>
          <w:tcPr>
            <w:tcW w:w="8222" w:type="dxa"/>
          </w:tcPr>
          <w:p w14:paraId="6FE4ADB8" w14:textId="77777777" w:rsidR="00B9165D" w:rsidRPr="00C87DC7" w:rsidRDefault="00B9165D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7DCC73FE" w14:textId="77777777" w:rsidR="00E03FE8" w:rsidRPr="00E03FE8" w:rsidRDefault="00E03FE8" w:rsidP="00E03FE8">
      <w:pPr>
        <w:pStyle w:val="Rubrik3rd"/>
        <w:rPr>
          <w:sz w:val="24"/>
        </w:rPr>
      </w:pPr>
      <w:r w:rsidRPr="00E03FE8">
        <w:rPr>
          <w:sz w:val="24"/>
        </w:rPr>
        <w:t>Marknad</w:t>
      </w:r>
    </w:p>
    <w:p w14:paraId="278AD6F4" w14:textId="14AF7DE5" w:rsidR="00E03FE8" w:rsidRPr="009B0ABE" w:rsidRDefault="00E03FE8" w:rsidP="00E03FE8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den nationella och internationella marknaden (inklusive beräknad storlek) för din produkt</w:t>
      </w:r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idé.</w:t>
      </w:r>
      <w:r w:rsidR="00C773C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Vilka möjligheter ser du att ta produkten till marknaden efter detta projekts avslut?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E03FE8" w14:paraId="0505E86F" w14:textId="77777777" w:rsidTr="00E03FE8">
        <w:tc>
          <w:tcPr>
            <w:tcW w:w="8222" w:type="dxa"/>
          </w:tcPr>
          <w:p w14:paraId="146515E7" w14:textId="77777777" w:rsidR="00E03FE8" w:rsidRPr="00C87DC7" w:rsidRDefault="00E03FE8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2542B9B6" w14:textId="77777777" w:rsidR="00B81861" w:rsidRPr="00B81861" w:rsidRDefault="00B81861" w:rsidP="00B81861">
      <w:pPr>
        <w:pStyle w:val="Rubrik3rd"/>
        <w:rPr>
          <w:sz w:val="24"/>
        </w:rPr>
      </w:pPr>
      <w:r w:rsidRPr="00B81861">
        <w:rPr>
          <w:sz w:val="24"/>
        </w:rPr>
        <w:lastRenderedPageBreak/>
        <w:t>Konkurrenter</w:t>
      </w:r>
    </w:p>
    <w:p w14:paraId="0BDB4407" w14:textId="6A9168F4" w:rsidR="00B81861" w:rsidRPr="009B0ABE" w:rsidRDefault="00B81861" w:rsidP="00B81861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Vilka konkurrerande lösningar finns på marknaden (nationellt och internationellt)? Beskriv hur din lösning särskiljer sig och vilka fördelar det ger.</w:t>
      </w:r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Använd kvantifierbara mått t</w:t>
      </w:r>
      <w:r w:rsidR="00111B8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</w:t>
      </w:r>
      <w:r w:rsidR="00F84E5F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ex. kostnads- eller tidsbesparing</w:t>
      </w:r>
      <w:r w:rsidR="00A03F8E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81861" w14:paraId="6464A6F2" w14:textId="77777777" w:rsidTr="00B81861">
        <w:tc>
          <w:tcPr>
            <w:tcW w:w="8222" w:type="dxa"/>
          </w:tcPr>
          <w:p w14:paraId="75CD69E7" w14:textId="77777777" w:rsidR="00B81861" w:rsidRPr="00C87DC7" w:rsidRDefault="00B81861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5797505B" w14:textId="77777777" w:rsidR="004F772D" w:rsidRPr="0065770C" w:rsidRDefault="004F772D" w:rsidP="004F772D">
      <w:pPr>
        <w:pStyle w:val="Rubrik3rd"/>
        <w:rPr>
          <w:sz w:val="16"/>
          <w:szCs w:val="16"/>
        </w:rPr>
      </w:pPr>
      <w:r w:rsidRPr="008A0A01">
        <w:rPr>
          <w:sz w:val="24"/>
        </w:rPr>
        <w:t>Skydd av immateriella</w:t>
      </w:r>
      <w:r>
        <w:rPr>
          <w:sz w:val="24"/>
        </w:rPr>
        <w:t xml:space="preserve"> tillgångar</w:t>
      </w:r>
    </w:p>
    <w:p w14:paraId="62F284CE" w14:textId="742961E3" w:rsidR="004F772D" w:rsidRPr="009B0ABE" w:rsidRDefault="004F772D" w:rsidP="004F772D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Har det utförts en professionell FTO-analys och/eller en nyhetsgranskning? Finns det skydd </w:t>
      </w:r>
      <w:r w:rsidR="00111B8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altern</w:t>
      </w:r>
      <w:r w:rsidR="001453B7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a</w:t>
      </w:r>
      <w:r w:rsidR="00111B8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tivt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möjlighet för skydd för idén i form av patent, varumärke, design, upphovsrätt eller know-how? Ange eventuella patent/patentansökningar, samt status för dessa. Beskriv kort vad dessa avser skydda. Vilken strategi kommer att användas för att utveckla och förvalta eventuella immateriella tillgångar?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4F772D" w14:paraId="30304F45" w14:textId="77777777" w:rsidTr="00774DE0">
        <w:tc>
          <w:tcPr>
            <w:tcW w:w="8222" w:type="dxa"/>
          </w:tcPr>
          <w:p w14:paraId="0CDDB332" w14:textId="77777777" w:rsidR="004F772D" w:rsidRPr="00C87DC7" w:rsidRDefault="004F772D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518F8744" w14:textId="77777777" w:rsidR="00A03F8E" w:rsidRPr="00A03F8E" w:rsidRDefault="00A03F8E" w:rsidP="00A03F8E">
      <w:pPr>
        <w:pStyle w:val="Rubrik3rd"/>
        <w:rPr>
          <w:sz w:val="24"/>
        </w:rPr>
      </w:pPr>
      <w:r w:rsidRPr="00A03F8E">
        <w:rPr>
          <w:sz w:val="24"/>
        </w:rPr>
        <w:t>Affärsmodell</w:t>
      </w:r>
    </w:p>
    <w:p w14:paraId="0A451911" w14:textId="0C473F74" w:rsidR="00A03F8E" w:rsidRPr="009B0ABE" w:rsidRDefault="00A03F8E" w:rsidP="00A03F8E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Hur kan en lönsam affär</w:t>
      </w:r>
      <w:r w:rsidR="004F772D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skapas baserat på produktidén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(hur ska ni tjäna pengar)? Går det att skala affären?</w:t>
      </w:r>
      <w:r w:rsidR="004C0251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Beskriv hur er lösning ska implementeras i hälso- och sjukvården.</w:t>
      </w:r>
      <w:r w:rsidR="00A66BA1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A03F8E" w14:paraId="6F9C86DE" w14:textId="77777777" w:rsidTr="00A03F8E">
        <w:tc>
          <w:tcPr>
            <w:tcW w:w="8222" w:type="dxa"/>
          </w:tcPr>
          <w:p w14:paraId="17DF6118" w14:textId="77777777" w:rsidR="00A03F8E" w:rsidRPr="00C87DC7" w:rsidRDefault="00A03F8E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24092F96" w14:textId="247B461D" w:rsidR="0026191C" w:rsidRPr="00471142" w:rsidRDefault="0026191C" w:rsidP="0026191C">
      <w:pPr>
        <w:pStyle w:val="Rubrik3rd"/>
        <w:rPr>
          <w:sz w:val="24"/>
        </w:rPr>
      </w:pPr>
      <w:r w:rsidRPr="00471142">
        <w:rPr>
          <w:sz w:val="24"/>
        </w:rPr>
        <w:t>Regulatorisk</w:t>
      </w:r>
      <w:r w:rsidR="000455ED">
        <w:rPr>
          <w:sz w:val="24"/>
        </w:rPr>
        <w:t>a förutsättningar</w:t>
      </w:r>
    </w:p>
    <w:p w14:paraId="0F7354E7" w14:textId="021AE74C" w:rsidR="0026191C" w:rsidRPr="009B0ABE" w:rsidRDefault="0026191C" w:rsidP="0026191C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Vilka regulatoriska bestämmelser behöver projektet ta hänsyn till? Vilka kontakter har tagits med regulatorisk myndighet och vad resulterade dessa i?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26191C" w14:paraId="747BAE82" w14:textId="77777777" w:rsidTr="00774DE0">
        <w:tc>
          <w:tcPr>
            <w:tcW w:w="8222" w:type="dxa"/>
          </w:tcPr>
          <w:p w14:paraId="568CD95D" w14:textId="77777777" w:rsidR="0026191C" w:rsidRPr="00C87DC7" w:rsidRDefault="0026191C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082ECE77" w14:textId="1B7D4DEE" w:rsidR="00F70385" w:rsidRPr="00471142" w:rsidRDefault="00E84DCA" w:rsidP="00F70385">
      <w:pPr>
        <w:pStyle w:val="Rubrik3rd"/>
        <w:rPr>
          <w:sz w:val="24"/>
        </w:rPr>
      </w:pPr>
      <w:r>
        <w:rPr>
          <w:sz w:val="24"/>
        </w:rPr>
        <w:t>F</w:t>
      </w:r>
      <w:r w:rsidR="00F70385" w:rsidRPr="00471142">
        <w:rPr>
          <w:sz w:val="24"/>
        </w:rPr>
        <w:t>inansiering</w:t>
      </w:r>
      <w:r w:rsidR="00C773CB">
        <w:rPr>
          <w:sz w:val="24"/>
        </w:rPr>
        <w:t xml:space="preserve"> och framtida samarbeten</w:t>
      </w:r>
    </w:p>
    <w:p w14:paraId="3746A320" w14:textId="1BAD0171" w:rsidR="004C0251" w:rsidRPr="009B0ABE" w:rsidRDefault="00F70385" w:rsidP="00F70385">
      <w:pP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Beskriv hur 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samtliga </w:t>
      </w:r>
      <w:r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projektpart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er</w:t>
      </w:r>
      <w:r w:rsidR="00D10A8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ska </w:t>
      </w:r>
      <w:r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medfinansier</w:t>
      </w:r>
      <w:r w:rsidR="00D10A8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a projektet</w:t>
      </w:r>
      <w:r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.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Beskriv också hur finansieringen ska lösas efter projektavslut 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(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långsiktigt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)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. Vilka kontakter har tagits med potentiella investerare</w:t>
      </w:r>
      <w:r w:rsidR="00C773C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/samarbetspartners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och vad resulterade dessa i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?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Vilka resultat behöver uppnås för att produktidén ska bli investeringsbar?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70385" w14:paraId="537825F3" w14:textId="77777777" w:rsidTr="00A03F8E">
        <w:trPr>
          <w:trHeight w:val="306"/>
        </w:trPr>
        <w:tc>
          <w:tcPr>
            <w:tcW w:w="8222" w:type="dxa"/>
          </w:tcPr>
          <w:p w14:paraId="28A16A4F" w14:textId="77777777" w:rsidR="00F70385" w:rsidRPr="00C87DC7" w:rsidRDefault="00F70385" w:rsidP="004A68A8">
            <w:pPr>
              <w:rPr>
                <w:rFonts w:ascii="Times New Roman" w:hAnsi="Times New Roman" w:cs="Times New Roman"/>
              </w:rPr>
            </w:pPr>
          </w:p>
        </w:tc>
      </w:tr>
    </w:tbl>
    <w:p w14:paraId="2D51D97E" w14:textId="653E6C34" w:rsidR="00C369CD" w:rsidRPr="00A66BA1" w:rsidRDefault="00C369CD" w:rsidP="00C369CD">
      <w:pPr>
        <w:pStyle w:val="Rubrik3rd"/>
        <w:rPr>
          <w:sz w:val="24"/>
        </w:rPr>
      </w:pPr>
      <w:r w:rsidRPr="00A66BA1">
        <w:rPr>
          <w:sz w:val="24"/>
        </w:rPr>
        <w:t>Jämställdhet</w:t>
      </w:r>
    </w:p>
    <w:p w14:paraId="3811750A" w14:textId="55842FC3" w:rsidR="00C369CD" w:rsidRPr="009B0ABE" w:rsidRDefault="00C369CD" w:rsidP="00C369CD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projektresultatens potential att bidra till ökad jämställdhet</w:t>
      </w:r>
      <w:r w:rsidR="00D54C3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</w:t>
      </w:r>
      <w:r w:rsidR="00104E2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Beskriv sammansättning av projektteamet med avseende på könsfördelning, samt fördelning av makt och inflytande mellan kvinnor och män. Beskriv</w:t>
      </w:r>
      <w:r w:rsidR="007B3D2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även</w:t>
      </w:r>
      <w:r w:rsidR="00104E2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hur jämställdhetsaspekter integrerats i projektplanen.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E5923" w:rsidRPr="00CE5923" w14:paraId="444DC961" w14:textId="77777777" w:rsidTr="008A0A01">
        <w:tc>
          <w:tcPr>
            <w:tcW w:w="8222" w:type="dxa"/>
          </w:tcPr>
          <w:p w14:paraId="10C3D84D" w14:textId="77777777" w:rsidR="00C369CD" w:rsidRPr="00BF5F34" w:rsidRDefault="00C369CD" w:rsidP="002C590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6608913D" w14:textId="77777777" w:rsidR="00971E31" w:rsidRDefault="00971E31" w:rsidP="00971E31">
      <w:pPr>
        <w:pStyle w:val="Rubrik2rd"/>
        <w:rPr>
          <w:sz w:val="28"/>
          <w:szCs w:val="28"/>
        </w:rPr>
      </w:pPr>
    </w:p>
    <w:p w14:paraId="30908B3E" w14:textId="7070BFAF" w:rsidR="00182F2A" w:rsidRPr="00971E31" w:rsidRDefault="00182F2A" w:rsidP="0044461C">
      <w:pPr>
        <w:pStyle w:val="Rubrik2rd"/>
        <w:numPr>
          <w:ilvl w:val="0"/>
          <w:numId w:val="36"/>
        </w:numPr>
        <w:rPr>
          <w:sz w:val="28"/>
          <w:szCs w:val="28"/>
        </w:rPr>
      </w:pPr>
      <w:r w:rsidRPr="00971E31">
        <w:rPr>
          <w:sz w:val="28"/>
          <w:szCs w:val="28"/>
        </w:rPr>
        <w:t>Team och kompetens</w:t>
      </w:r>
    </w:p>
    <w:p w14:paraId="1E58123A" w14:textId="6094B24E" w:rsidR="00CF228B" w:rsidRPr="009B0ABE" w:rsidRDefault="00182F2A" w:rsidP="00182F2A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</w:t>
      </w:r>
      <w:r w:rsidR="003C440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131804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nyckelkompetense</w:t>
      </w:r>
      <w:r w:rsidR="003C440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n hos de teammedlemmar</w:t>
      </w:r>
      <w:r w:rsidR="00131804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som</w:t>
      </w:r>
      <w:r w:rsidR="003C440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ska </w:t>
      </w:r>
      <w:r w:rsidR="00131804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ge</w:t>
      </w:r>
      <w:r w:rsidR="00A90AD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nomföra projekt</w:t>
      </w:r>
      <w:r w:rsidR="003C440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et</w:t>
      </w:r>
      <w:r w:rsidR="002C08DE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. </w:t>
      </w:r>
      <w:r w:rsidR="00EB676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Lägg </w:t>
      </w:r>
      <w:r w:rsidR="00211C35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särskild </w:t>
      </w:r>
      <w:r w:rsidR="00EB676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vikt på den affärsmässiga kompetensen i teamet</w:t>
      </w:r>
      <w:r w:rsidR="003C440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</w:t>
      </w:r>
    </w:p>
    <w:p w14:paraId="343A8E62" w14:textId="422074FD" w:rsidR="00182F2A" w:rsidRDefault="00182F2A" w:rsidP="002B1F3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90"/>
      </w:tblGrid>
      <w:tr w:rsidR="00B133AE" w:rsidRPr="000541DB" w14:paraId="0A420854" w14:textId="77777777" w:rsidTr="00B627ED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72C0E" w14:textId="4044F76B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Projektpartner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1  </w:t>
            </w:r>
          </w:p>
        </w:tc>
      </w:tr>
      <w:tr w:rsidR="00B133AE" w:rsidRPr="000541DB" w14:paraId="60FF8BC1" w14:textId="77777777" w:rsidTr="00B627ED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64014" w14:textId="30D49731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Företag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 xml:space="preserve"> AB</w:t>
            </w:r>
          </w:p>
          <w:p w14:paraId="7C1516A1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501216BF" w14:textId="43894FAC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Deltagande i WP: 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WP1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 xml:space="preserve"> och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 xml:space="preserve"> WP3</w:t>
            </w:r>
          </w:p>
        </w:tc>
      </w:tr>
      <w:tr w:rsidR="00B133AE" w:rsidRPr="000541DB" w14:paraId="6A4645AA" w14:textId="77777777" w:rsidTr="00B627ED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FC834F" w14:textId="77777777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lastRenderedPageBreak/>
              <w:t>Projektpartner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2 </w:t>
            </w:r>
          </w:p>
        </w:tc>
      </w:tr>
      <w:tr w:rsidR="00B133AE" w:rsidRPr="000541DB" w14:paraId="2B083437" w14:textId="77777777" w:rsidTr="00B627ED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EB6E0A" w14:textId="2021A37D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C369CD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Sjukhus</w:t>
            </w:r>
          </w:p>
          <w:p w14:paraId="76E942F5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6DBA9C39" w14:textId="77777777" w:rsidR="00B133AE" w:rsidRPr="00774DE0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WP:</w:t>
            </w:r>
          </w:p>
        </w:tc>
      </w:tr>
      <w:tr w:rsidR="00B133AE" w:rsidRPr="000541DB" w14:paraId="1D163336" w14:textId="77777777" w:rsidTr="00B627ED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3B9D81" w14:textId="77777777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Projektpartner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3 </w:t>
            </w:r>
          </w:p>
        </w:tc>
      </w:tr>
      <w:tr w:rsidR="00B133AE" w:rsidRPr="000541DB" w14:paraId="2CF52172" w14:textId="77777777" w:rsidTr="00B627ED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B75952" w14:textId="4589AFC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Unive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rsitet</w:t>
            </w:r>
          </w:p>
          <w:p w14:paraId="4FEA97E9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75D2A447" w14:textId="77777777" w:rsidR="00B133AE" w:rsidRPr="00774DE0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</w:t>
            </w: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  <w:t>:</w:t>
            </w:r>
            <w:r w:rsidRPr="00774DE0"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  <w:t xml:space="preserve"> </w:t>
            </w:r>
          </w:p>
        </w:tc>
      </w:tr>
    </w:tbl>
    <w:p w14:paraId="56107F16" w14:textId="77777777" w:rsidR="00485D60" w:rsidRPr="00971E31" w:rsidRDefault="00485D60" w:rsidP="002B1F3D">
      <w:pPr>
        <w:pStyle w:val="Rubrik2rd"/>
        <w:rPr>
          <w:sz w:val="28"/>
          <w:szCs w:val="28"/>
        </w:rPr>
      </w:pPr>
    </w:p>
    <w:p w14:paraId="6F97A91B" w14:textId="11452480" w:rsidR="009E1C69" w:rsidRPr="00F65B89" w:rsidRDefault="009B0BD1" w:rsidP="00F65B89">
      <w:pPr>
        <w:pStyle w:val="Rubrik2rd"/>
        <w:numPr>
          <w:ilvl w:val="0"/>
          <w:numId w:val="36"/>
        </w:numPr>
        <w:rPr>
          <w:sz w:val="28"/>
          <w:szCs w:val="28"/>
        </w:rPr>
      </w:pPr>
      <w:r w:rsidRPr="00F65B89">
        <w:rPr>
          <w:sz w:val="28"/>
          <w:szCs w:val="28"/>
        </w:rPr>
        <w:t>Projektplan</w:t>
      </w:r>
    </w:p>
    <w:p w14:paraId="21757927" w14:textId="283D974F" w:rsidR="00182F2A" w:rsidRPr="009B0ABE" w:rsidRDefault="004D5665" w:rsidP="00182F2A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För varje WP skall följande specificeras: aktiviteter</w:t>
      </w:r>
      <w:r w:rsidR="00F65B8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omfattning</w:t>
      </w:r>
      <w:r w:rsidR="00F65B8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,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samt bidraget från respektive projektpart</w:t>
      </w:r>
      <w:r w:rsidR="00F65B8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), leveranser och beslutspunkter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</w:t>
      </w:r>
      <w:r w:rsidR="00F65B8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Flera aktiviteter kan pågå parallellt. Numrera aktiviteterna</w:t>
      </w:r>
      <w:r w:rsidR="00134267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och för in siffrorna i </w:t>
      </w:r>
      <w:proofErr w:type="spellStart"/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Gantt</w:t>
      </w:r>
      <w:proofErr w:type="spellEnd"/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-</w:t>
      </w:r>
      <w:r w:rsidR="00134267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schemat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(Appendix 3). Lägg till fler WP vid behov.</w:t>
      </w:r>
      <w:r w:rsidR="009A66A2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17" w:type="dxa"/>
        <w:tblLayout w:type="fixed"/>
        <w:tblLook w:val="00A0" w:firstRow="1" w:lastRow="0" w:firstColumn="1" w:lastColumn="0" w:noHBand="0" w:noVBand="0"/>
      </w:tblPr>
      <w:tblGrid>
        <w:gridCol w:w="1668"/>
        <w:gridCol w:w="6549"/>
      </w:tblGrid>
      <w:tr w:rsidR="004D5665" w:rsidRPr="000541DB" w14:paraId="7CD4F4E8" w14:textId="77777777" w:rsidTr="00D04C7B">
        <w:trPr>
          <w:trHeight w:val="283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32B5A057" w14:textId="125B79C5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titel: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tex. Affärsutveckling</w:t>
            </w:r>
          </w:p>
        </w:tc>
      </w:tr>
      <w:tr w:rsidR="004D5665" w:rsidRPr="000541DB" w14:paraId="17105747" w14:textId="77777777" w:rsidTr="00D04C7B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0FFBC730" w14:textId="78A7A829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491529B2" w14:textId="3EFD99A2" w:rsidR="004D5665" w:rsidRPr="00AC0BA9" w:rsidRDefault="00AC0BA9" w:rsidP="00AC0BA9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4BED606A" w14:textId="6D7AAC79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C9898AC" w14:textId="77777777" w:rsidR="004D5665" w:rsidRPr="00AC0BA9" w:rsidRDefault="004D5665" w:rsidP="003B441A">
            <w:pPr>
              <w:pStyle w:val="Liststycke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Regulatoriska krav – Ta reda på kraven för CE märkning/klassificering av produkten (Partner 1, Pelle)</w:t>
            </w:r>
          </w:p>
          <w:p w14:paraId="0D01BF30" w14:textId="7D24FF26" w:rsidR="004D5665" w:rsidRPr="00AC0BA9" w:rsidRDefault="004D5665" w:rsidP="003B441A">
            <w:pPr>
              <w:pStyle w:val="Liststyck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Marknadsanalys – verifiera marknaden inklusive konkurrenter (</w:t>
            </w:r>
            <w:r w:rsid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artner 1, </w:t>
            </w:r>
            <w:r w:rsid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namn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</w:tc>
      </w:tr>
      <w:tr w:rsidR="004D5665" w:rsidRPr="000541DB" w14:paraId="794E77A6" w14:textId="77777777" w:rsidTr="00D04C7B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8677507" w14:textId="77777777" w:rsidR="004D5665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>Leveranser</w:t>
            </w:r>
          </w:p>
          <w:p w14:paraId="68F0F32A" w14:textId="3703680F" w:rsidR="00AC0BA9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</w:p>
        </w:tc>
        <w:tc>
          <w:tcPr>
            <w:tcW w:w="6549" w:type="dxa"/>
          </w:tcPr>
          <w:p w14:paraId="7EAD912F" w14:textId="1205C802" w:rsidR="009A66A2" w:rsidRPr="00B56902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3A7ACBC" w14:textId="77777777" w:rsidR="004D5665" w:rsidRPr="00B56902" w:rsidRDefault="004D5665" w:rsidP="009A66A2">
            <w:pPr>
              <w:pStyle w:val="Liststyck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En rapport med klassificering och relevanta riktlinjer</w:t>
            </w:r>
          </w:p>
          <w:p w14:paraId="7130D453" w14:textId="781BBB43" w:rsidR="004D5665" w:rsidRPr="00AC0BA9" w:rsidRDefault="004D5665" w:rsidP="00AC0BA9">
            <w:pPr>
              <w:pStyle w:val="Liststyck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En</w:t>
            </w:r>
            <w:proofErr w:type="spellEnd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 xml:space="preserve"> rapport med </w:t>
            </w:r>
            <w:proofErr w:type="spellStart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marknadsanalys</w:t>
            </w:r>
            <w:proofErr w:type="spellEnd"/>
          </w:p>
        </w:tc>
      </w:tr>
      <w:tr w:rsidR="004D5665" w:rsidRPr="000541DB" w14:paraId="1049A853" w14:textId="77777777" w:rsidTr="00D04C7B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251131D" w14:textId="77777777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B572A76" w14:textId="77777777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A04AC10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 verifierad marknadsmöjlighet för potentiell produkt</w:t>
            </w:r>
          </w:p>
        </w:tc>
      </w:tr>
      <w:tr w:rsidR="004D5665" w:rsidRPr="000541DB" w14:paraId="30E57635" w14:textId="77777777" w:rsidTr="00D04C7B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4CB28B4" w14:textId="5A5B3D2D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2 titel:</w:t>
            </w:r>
            <w:r w:rsidR="002064F5"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64F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ex. Teknisk verifiering av diagnostisk produkt</w:t>
            </w:r>
          </w:p>
        </w:tc>
      </w:tr>
      <w:tr w:rsidR="004D5665" w:rsidRPr="000541DB" w14:paraId="2B49C8C4" w14:textId="77777777" w:rsidTr="00D04C7B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35A973A6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40C68019" w14:textId="07CD0D48" w:rsidR="004D5665" w:rsidRPr="00AC0BA9" w:rsidRDefault="00AC0BA9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1A2D0764" w14:textId="7E8EE0B8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4C8145AB" w14:textId="5BCA8488" w:rsidR="004D5665" w:rsidRPr="00AC0BA9" w:rsidRDefault="00134267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ätningar på individer gjorda med första produktprototyp – verifiering av forskningsdata på större provunderlag (partner 1, namn)  </w:t>
            </w:r>
          </w:p>
          <w:p w14:paraId="165A8FC2" w14:textId="77777777" w:rsidR="004D5665" w:rsidRPr="00AC0BA9" w:rsidRDefault="004D5665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Dokumentation – instruktionstexter för produkten som sedan testas av annan </w:t>
            </w:r>
            <w:r w:rsidR="009A66A2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teknisk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personal (partner 2, namn) </w:t>
            </w:r>
          </w:p>
        </w:tc>
      </w:tr>
      <w:tr w:rsidR="004D5665" w:rsidRPr="000541DB" w14:paraId="452AB8AA" w14:textId="77777777" w:rsidTr="00D04C7B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48B3DA2" w14:textId="77777777" w:rsid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>Leveranser</w:t>
            </w:r>
          </w:p>
          <w:p w14:paraId="48A7BF06" w14:textId="60834265" w:rsidR="004D5665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  <w:r w:rsidR="009A66A2"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549" w:type="dxa"/>
          </w:tcPr>
          <w:p w14:paraId="66582F61" w14:textId="77777777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01E9326" w14:textId="77777777" w:rsidR="004D5665" w:rsidRPr="00AC0BA9" w:rsidRDefault="004D5665" w:rsidP="009A66A2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Diagnostiska biomarkörer verifierade på humanprover – mål: 80% positiva prover </w:t>
            </w:r>
          </w:p>
          <w:p w14:paraId="6A908427" w14:textId="7B179F3D" w:rsidR="004D5665" w:rsidRPr="00AC0BA9" w:rsidRDefault="004D5665" w:rsidP="00AC0BA9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Färdiga instruktionsanvisningar för hantering av produkten som säkerställer repeterbara mätningar</w:t>
            </w:r>
          </w:p>
        </w:tc>
      </w:tr>
      <w:tr w:rsidR="004D5665" w:rsidRPr="000541DB" w14:paraId="24A21F36" w14:textId="77777777" w:rsidTr="00D04C7B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2FB2C33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17CA37AB" w14:textId="50C7C3B1" w:rsidR="002064F5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2940C21" w14:textId="3882CE51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Målet på 80% positiva prover uppnått</w:t>
            </w:r>
          </w:p>
        </w:tc>
      </w:tr>
      <w:tr w:rsidR="004D5665" w:rsidRPr="000541DB" w14:paraId="2217C4E7" w14:textId="77777777" w:rsidTr="00D04C7B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A94308F" w14:textId="7946D38A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C87A4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itel: </w:t>
            </w:r>
          </w:p>
        </w:tc>
      </w:tr>
      <w:tr w:rsidR="004D5665" w:rsidRPr="000541DB" w14:paraId="53FE750C" w14:textId="77777777" w:rsidTr="00D04C7B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5D6F7A97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18BEDE61" w14:textId="77777777" w:rsidR="004D5665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6D65FBD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7A4CD3" w14:textId="05DBDA34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E23B0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58B45237" w14:textId="77777777" w:rsidTr="00D04C7B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7D24FB0" w14:textId="77777777" w:rsidR="00134267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 xml:space="preserve">Leveranser </w:t>
            </w:r>
          </w:p>
          <w:p w14:paraId="63DD258C" w14:textId="301FBC23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Kvantifiera </w:t>
            </w:r>
            <w:r w:rsidR="001342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om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möjligt</w:t>
            </w:r>
          </w:p>
        </w:tc>
        <w:tc>
          <w:tcPr>
            <w:tcW w:w="6549" w:type="dxa"/>
          </w:tcPr>
          <w:p w14:paraId="35F6640C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868E15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A98F32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099AAF2D" w14:textId="77777777" w:rsidTr="00D04C7B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8C2F35B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9FEA8B4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E3F0427" w14:textId="08CE0973" w:rsidR="004D5665" w:rsidRPr="00971E31" w:rsidRDefault="004D5665" w:rsidP="00971E31">
      <w:pPr>
        <w:pStyle w:val="Rubrik2rd"/>
        <w:rPr>
          <w:sz w:val="28"/>
          <w:szCs w:val="28"/>
        </w:rPr>
      </w:pPr>
    </w:p>
    <w:p w14:paraId="228F057E" w14:textId="3D526636" w:rsidR="00CC3826" w:rsidRPr="00D04C7B" w:rsidRDefault="00CC3826" w:rsidP="00D04C7B">
      <w:pPr>
        <w:pStyle w:val="Rubrik2rd"/>
        <w:numPr>
          <w:ilvl w:val="0"/>
          <w:numId w:val="36"/>
        </w:numPr>
        <w:rPr>
          <w:sz w:val="28"/>
          <w:szCs w:val="28"/>
        </w:rPr>
      </w:pPr>
      <w:r w:rsidRPr="00D04C7B">
        <w:rPr>
          <w:sz w:val="28"/>
          <w:szCs w:val="28"/>
        </w:rPr>
        <w:t>Riskanalys</w:t>
      </w:r>
    </w:p>
    <w:p w14:paraId="63D26486" w14:textId="55F64B7A" w:rsidR="006D3E42" w:rsidRPr="009B0ABE" w:rsidRDefault="0057192D" w:rsidP="00BF5F34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Ange och värdera de största 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tekniska, medicinska och affärsmässiga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riskerna i projektet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(ange fler i varje kategori)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 Ange en siffra 1–5 för sannolikhet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(S)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respektive konsekvens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(K) där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1=ingen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risk och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5=mycket hög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risk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. 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Om S * </w:t>
      </w:r>
      <w:proofErr w:type="gramStart"/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K &gt;</w:t>
      </w:r>
      <w:proofErr w:type="gramEnd"/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7 redovisas på vilket sätt risken ska hanteras/minimeras.</w:t>
      </w: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2552"/>
      </w:tblGrid>
      <w:tr w:rsidR="00141E13" w:rsidRPr="003B441A" w14:paraId="088B9B69" w14:textId="77777777" w:rsidTr="00B56902">
        <w:trPr>
          <w:cantSplit/>
          <w:trHeight w:val="1166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96759E6" w14:textId="454ABF39" w:rsidR="006D3E42" w:rsidRPr="003B441A" w:rsidRDefault="00141E13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Risk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CF091A4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Sannolikhet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4100630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Konsekvens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5CA2F77" w14:textId="77777777" w:rsidR="006D3E42" w:rsidRPr="003B441A" w:rsidRDefault="006D3E42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Åtgärd</w:t>
            </w:r>
          </w:p>
        </w:tc>
      </w:tr>
      <w:tr w:rsidR="00141E13" w:rsidRPr="003B441A" w14:paraId="63A765D6" w14:textId="77777777" w:rsidTr="009B0ABE">
        <w:trPr>
          <w:cantSplit/>
        </w:trPr>
        <w:tc>
          <w:tcPr>
            <w:tcW w:w="4815" w:type="dxa"/>
          </w:tcPr>
          <w:p w14:paraId="6ED5C0F1" w14:textId="73E64393" w:rsidR="006D3E42" w:rsidRPr="00F770FB" w:rsidRDefault="006D3E42" w:rsidP="002E629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</w:t>
            </w:r>
            <w:r w:rsidR="00BF5F34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C773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Teknisk</w:t>
            </w:r>
            <w:r w:rsidR="00C773CB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risk</w:t>
            </w:r>
          </w:p>
        </w:tc>
        <w:tc>
          <w:tcPr>
            <w:tcW w:w="425" w:type="dxa"/>
          </w:tcPr>
          <w:p w14:paraId="1957C76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8A6D66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3C2DC" w14:textId="21C1A0C8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E0E1757" w14:textId="77777777" w:rsidTr="009B0ABE">
        <w:trPr>
          <w:cantSplit/>
        </w:trPr>
        <w:tc>
          <w:tcPr>
            <w:tcW w:w="4815" w:type="dxa"/>
          </w:tcPr>
          <w:p w14:paraId="27FA9C95" w14:textId="35CBE4D2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2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Medicins</w:t>
            </w:r>
            <w:r w:rsidR="00D505C6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k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risk</w:t>
            </w:r>
          </w:p>
        </w:tc>
        <w:tc>
          <w:tcPr>
            <w:tcW w:w="425" w:type="dxa"/>
          </w:tcPr>
          <w:p w14:paraId="5455D1C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5E7EDC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35B282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1896900" w14:textId="77777777" w:rsidTr="009B0ABE">
        <w:trPr>
          <w:cantSplit/>
        </w:trPr>
        <w:tc>
          <w:tcPr>
            <w:tcW w:w="4815" w:type="dxa"/>
          </w:tcPr>
          <w:p w14:paraId="2DA25706" w14:textId="4F1E99D1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Affärsmässig risk</w:t>
            </w:r>
          </w:p>
        </w:tc>
        <w:tc>
          <w:tcPr>
            <w:tcW w:w="425" w:type="dxa"/>
          </w:tcPr>
          <w:p w14:paraId="47F142BE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9A4A65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24B039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732EB9" w14:textId="77777777" w:rsidR="00D810FD" w:rsidRDefault="00D810FD" w:rsidP="00670D3A"/>
    <w:p w14:paraId="064467A4" w14:textId="65B5EDDD" w:rsidR="00D810FD" w:rsidRDefault="00D810FD" w:rsidP="00670D3A">
      <w:pPr>
        <w:sectPr w:rsidR="00D810FD" w:rsidSect="00D122C3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701" w:bottom="1701" w:left="1985" w:header="567" w:footer="1191" w:gutter="0"/>
          <w:cols w:space="708"/>
          <w:docGrid w:linePitch="360"/>
        </w:sectPr>
      </w:pPr>
    </w:p>
    <w:p w14:paraId="4A6E55EB" w14:textId="77777777" w:rsidR="006B663C" w:rsidRDefault="006B663C" w:rsidP="0006666C">
      <w:pPr>
        <w:pStyle w:val="Rubrik1rd"/>
        <w:rPr>
          <w:sz w:val="28"/>
          <w:szCs w:val="28"/>
        </w:rPr>
      </w:pPr>
      <w:r>
        <w:rPr>
          <w:sz w:val="28"/>
          <w:szCs w:val="28"/>
        </w:rPr>
        <w:lastRenderedPageBreak/>
        <w:t>Appendix 1</w:t>
      </w:r>
    </w:p>
    <w:p w14:paraId="0948A518" w14:textId="3DB10089" w:rsidR="00EC4023" w:rsidRPr="00F770FB" w:rsidRDefault="00877F2E" w:rsidP="0006666C">
      <w:pPr>
        <w:pStyle w:val="Rubrik1rd"/>
        <w:rPr>
          <w:sz w:val="28"/>
          <w:szCs w:val="28"/>
        </w:rPr>
      </w:pPr>
      <w:r w:rsidRPr="00FD6FE5">
        <w:rPr>
          <w:sz w:val="28"/>
          <w:szCs w:val="28"/>
        </w:rPr>
        <w:t>Budget</w:t>
      </w:r>
    </w:p>
    <w:p w14:paraId="310B8851" w14:textId="2F62762E" w:rsidR="00C95FE1" w:rsidRPr="000541DB" w:rsidRDefault="00F43C62" w:rsidP="00C95FE1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32"/>
        <w:gridCol w:w="2012"/>
        <w:gridCol w:w="690"/>
        <w:gridCol w:w="756"/>
        <w:gridCol w:w="368"/>
        <w:gridCol w:w="528"/>
        <w:gridCol w:w="1055"/>
        <w:gridCol w:w="1469"/>
      </w:tblGrid>
      <w:tr w:rsidR="001453B7" w:rsidRPr="000541DB" w14:paraId="1CCCBC9C" w14:textId="77777777" w:rsidTr="00B72A64">
        <w:tc>
          <w:tcPr>
            <w:tcW w:w="4034" w:type="dxa"/>
            <w:gridSpan w:val="3"/>
            <w:shd w:val="clear" w:color="auto" w:fill="E7E7E7" w:themeFill="accent5"/>
          </w:tcPr>
          <w:p w14:paraId="227956A8" w14:textId="1633D1AE" w:rsidR="001453B7" w:rsidRPr="000541DB" w:rsidRDefault="001453B7" w:rsidP="000666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WP 1</w:t>
            </w:r>
            <w:r w:rsidRPr="00054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titel: </w:t>
            </w:r>
          </w:p>
          <w:p w14:paraId="23FE3819" w14:textId="21A8D391" w:rsidR="001453B7" w:rsidRPr="000541DB" w:rsidRDefault="001453B7" w:rsidP="00AE3263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24" w:type="dxa"/>
            <w:gridSpan w:val="2"/>
          </w:tcPr>
          <w:p w14:paraId="0D969B90" w14:textId="77777777" w:rsidR="001453B7" w:rsidRPr="000541DB" w:rsidRDefault="001453B7" w:rsidP="000666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2" w:type="dxa"/>
            <w:gridSpan w:val="3"/>
          </w:tcPr>
          <w:p w14:paraId="6ABAD6BB" w14:textId="326FFF01" w:rsidR="001453B7" w:rsidRPr="000541DB" w:rsidRDefault="001453B7" w:rsidP="000666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3B7" w:rsidRPr="000541DB" w14:paraId="57EF20ED" w14:textId="77777777" w:rsidTr="00B72A64">
        <w:tc>
          <w:tcPr>
            <w:tcW w:w="4034" w:type="dxa"/>
            <w:gridSpan w:val="3"/>
            <w:shd w:val="clear" w:color="auto" w:fill="E7E7E7" w:themeFill="accent5"/>
          </w:tcPr>
          <w:p w14:paraId="756C616B" w14:textId="77777777" w:rsidR="001453B7" w:rsidRPr="000541DB" w:rsidRDefault="001453B7" w:rsidP="006D4D8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Tid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start-slut:</w:t>
            </w:r>
          </w:p>
        </w:tc>
        <w:tc>
          <w:tcPr>
            <w:tcW w:w="1124" w:type="dxa"/>
            <w:gridSpan w:val="2"/>
          </w:tcPr>
          <w:p w14:paraId="0F55E3DC" w14:textId="77777777" w:rsidR="001453B7" w:rsidRPr="000541DB" w:rsidRDefault="001453B7" w:rsidP="006D4D8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14:paraId="59E24147" w14:textId="65DAA0C0" w:rsidR="001453B7" w:rsidRPr="000541DB" w:rsidRDefault="001453B7" w:rsidP="006D4D8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53B7" w:rsidRPr="000541DB" w14:paraId="2C308221" w14:textId="77777777" w:rsidTr="00B72A64">
        <w:trPr>
          <w:trHeight w:val="732"/>
        </w:trPr>
        <w:tc>
          <w:tcPr>
            <w:tcW w:w="3344" w:type="dxa"/>
            <w:gridSpan w:val="2"/>
            <w:shd w:val="clear" w:color="auto" w:fill="E7E7E7" w:themeFill="accent5"/>
          </w:tcPr>
          <w:p w14:paraId="0BCEFFAA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90" w:type="dxa"/>
            <w:shd w:val="clear" w:color="auto" w:fill="E7E7E7" w:themeFill="accent5"/>
          </w:tcPr>
          <w:p w14:paraId="1F32CEE3" w14:textId="13AE28BC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756" w:type="dxa"/>
            <w:shd w:val="clear" w:color="auto" w:fill="E7E7E7" w:themeFill="accent5"/>
          </w:tcPr>
          <w:p w14:paraId="7B37A1CB" w14:textId="1B5D80F3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896" w:type="dxa"/>
            <w:gridSpan w:val="2"/>
            <w:shd w:val="clear" w:color="auto" w:fill="E7E7E7" w:themeFill="accent5"/>
          </w:tcPr>
          <w:p w14:paraId="1063A884" w14:textId="5356AEA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(SEK)</w:t>
            </w:r>
          </w:p>
        </w:tc>
        <w:tc>
          <w:tcPr>
            <w:tcW w:w="1055" w:type="dxa"/>
            <w:shd w:val="clear" w:color="auto" w:fill="E7E7E7" w:themeFill="accent5"/>
          </w:tcPr>
          <w:p w14:paraId="5AF08932" w14:textId="6D1316EE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 (SEK)</w:t>
            </w:r>
          </w:p>
        </w:tc>
        <w:tc>
          <w:tcPr>
            <w:tcW w:w="1469" w:type="dxa"/>
            <w:shd w:val="clear" w:color="auto" w:fill="E7E7E7" w:themeFill="accent5"/>
          </w:tcPr>
          <w:p w14:paraId="58CC2EE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Bidrag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Vinnova (SEK)</w:t>
            </w:r>
          </w:p>
        </w:tc>
      </w:tr>
      <w:tr w:rsidR="001453B7" w:rsidRPr="000541DB" w14:paraId="0030C258" w14:textId="77777777" w:rsidTr="00B72A64">
        <w:tc>
          <w:tcPr>
            <w:tcW w:w="1332" w:type="dxa"/>
            <w:vMerge w:val="restart"/>
            <w:shd w:val="clear" w:color="auto" w:fill="D9D9D9" w:themeFill="background1" w:themeFillShade="D9"/>
          </w:tcPr>
          <w:p w14:paraId="5BFCEB87" w14:textId="77777777" w:rsidR="001453B7" w:rsidRPr="00784439" w:rsidRDefault="001453B7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1</w:t>
            </w:r>
          </w:p>
          <w:p w14:paraId="10E47516" w14:textId="4BAF60E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276C74B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>Lön (timmar) inkl. sociala avgifter</w:t>
            </w:r>
          </w:p>
          <w:p w14:paraId="06C60193" w14:textId="63BB613A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Ex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</w:t>
            </w: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mpel: 85 000 (190h)</w:t>
            </w:r>
          </w:p>
        </w:tc>
        <w:tc>
          <w:tcPr>
            <w:tcW w:w="690" w:type="dxa"/>
          </w:tcPr>
          <w:p w14:paraId="75371241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756" w:type="dxa"/>
          </w:tcPr>
          <w:p w14:paraId="5CC44E1C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</w:tcPr>
          <w:p w14:paraId="13E58871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E02DBA8" w14:textId="5A4493C3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EB1A5C0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3B7" w:rsidRPr="000541DB" w14:paraId="4C72F588" w14:textId="77777777" w:rsidTr="00B72A64">
        <w:tc>
          <w:tcPr>
            <w:tcW w:w="1332" w:type="dxa"/>
            <w:vMerge/>
            <w:shd w:val="clear" w:color="auto" w:fill="D9D9D9" w:themeFill="background1" w:themeFillShade="D9"/>
          </w:tcPr>
          <w:p w14:paraId="699C6CBA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310415B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Övrigt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specificera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  <w:p w14:paraId="04C18578" w14:textId="268DCD9B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proofErr w:type="spellStart"/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en-GB"/>
              </w:rPr>
              <w:t>Ex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en-GB"/>
              </w:rPr>
              <w:t>e</w:t>
            </w: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en-GB"/>
              </w:rPr>
              <w:t>mpel</w:t>
            </w:r>
            <w:proofErr w:type="spellEnd"/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en-GB"/>
              </w:rPr>
              <w:t>: 200 000 (</w:t>
            </w:r>
            <w:proofErr w:type="spellStart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en-GB"/>
              </w:rPr>
              <w:t>laboratoriematerial</w:t>
            </w:r>
            <w:proofErr w:type="spellEnd"/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en-GB"/>
              </w:rPr>
              <w:t>)</w:t>
            </w:r>
          </w:p>
        </w:tc>
        <w:tc>
          <w:tcPr>
            <w:tcW w:w="690" w:type="dxa"/>
          </w:tcPr>
          <w:p w14:paraId="0F29EF5D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</w:tcPr>
          <w:p w14:paraId="56D0810D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gridSpan w:val="2"/>
          </w:tcPr>
          <w:p w14:paraId="6AD808F3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</w:tcPr>
          <w:p w14:paraId="79696EBB" w14:textId="67B0206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14:paraId="5CCA001B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53B7" w:rsidRPr="000541DB" w14:paraId="784F1BAB" w14:textId="77777777" w:rsidTr="00B72A64">
        <w:trPr>
          <w:trHeight w:val="537"/>
        </w:trPr>
        <w:tc>
          <w:tcPr>
            <w:tcW w:w="133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142478F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0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6C01B08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>Indirekta kostnader inkl. overhead</w:t>
            </w:r>
          </w:p>
          <w:p w14:paraId="62D9D2E7" w14:textId="29157D7D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Ex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</w:t>
            </w: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mpel: 140 000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597CCF51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242A49BE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</w:tcPr>
          <w:p w14:paraId="2927638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14:paraId="2CD74917" w14:textId="7CDC43F1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14:paraId="5A1BD1DE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3B7" w:rsidRPr="000541DB" w14:paraId="68DE264C" w14:textId="77777777" w:rsidTr="00B72A64">
        <w:tc>
          <w:tcPr>
            <w:tcW w:w="1332" w:type="dxa"/>
            <w:vMerge w:val="restart"/>
            <w:shd w:val="clear" w:color="auto" w:fill="BFBFBF" w:themeFill="background1" w:themeFillShade="BF"/>
          </w:tcPr>
          <w:p w14:paraId="0DE57027" w14:textId="77777777" w:rsidR="001453B7" w:rsidRPr="00784439" w:rsidRDefault="001453B7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2</w:t>
            </w:r>
          </w:p>
          <w:p w14:paraId="360C338D" w14:textId="22255A3B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0D22889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>Lön (timmar) inkl. sociala avgifter</w:t>
            </w:r>
          </w:p>
        </w:tc>
        <w:tc>
          <w:tcPr>
            <w:tcW w:w="690" w:type="dxa"/>
          </w:tcPr>
          <w:p w14:paraId="00DE863D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756" w:type="dxa"/>
          </w:tcPr>
          <w:p w14:paraId="73D077EC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</w:tcPr>
          <w:p w14:paraId="14C0726E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67E2A7A" w14:textId="6721BF9A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13066A1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3B7" w:rsidRPr="000541DB" w14:paraId="261F9D4F" w14:textId="77777777" w:rsidTr="00B72A64">
        <w:tc>
          <w:tcPr>
            <w:tcW w:w="1332" w:type="dxa"/>
            <w:vMerge/>
            <w:shd w:val="clear" w:color="auto" w:fill="BFBFBF" w:themeFill="background1" w:themeFillShade="BF"/>
          </w:tcPr>
          <w:p w14:paraId="2D701C8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41036EF7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Övrigt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specificera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690" w:type="dxa"/>
          </w:tcPr>
          <w:p w14:paraId="3BC4C03D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</w:tcPr>
          <w:p w14:paraId="060FBB1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gridSpan w:val="2"/>
          </w:tcPr>
          <w:p w14:paraId="38EF189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</w:tcPr>
          <w:p w14:paraId="2CBC9924" w14:textId="35F2A6A0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14:paraId="5A4BB9B1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53B7" w:rsidRPr="000541DB" w14:paraId="22CFC808" w14:textId="77777777" w:rsidTr="00B72A64">
        <w:tc>
          <w:tcPr>
            <w:tcW w:w="1332" w:type="dxa"/>
            <w:vMerge/>
            <w:shd w:val="clear" w:color="auto" w:fill="BFBFBF" w:themeFill="background1" w:themeFillShade="BF"/>
          </w:tcPr>
          <w:p w14:paraId="25E2A9A8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0393503A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Indirekta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kostnader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inkl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 overhead</w:t>
            </w:r>
          </w:p>
        </w:tc>
        <w:tc>
          <w:tcPr>
            <w:tcW w:w="690" w:type="dxa"/>
          </w:tcPr>
          <w:p w14:paraId="45796B68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</w:tcPr>
          <w:p w14:paraId="5E1A404F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gridSpan w:val="2"/>
          </w:tcPr>
          <w:p w14:paraId="6790DE7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</w:tcPr>
          <w:p w14:paraId="219FA999" w14:textId="478F8291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14:paraId="053A25FB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53B7" w:rsidRPr="000541DB" w14:paraId="71941AC0" w14:textId="77777777" w:rsidTr="00B72A64">
        <w:tc>
          <w:tcPr>
            <w:tcW w:w="1332" w:type="dxa"/>
            <w:vMerge w:val="restart"/>
            <w:shd w:val="clear" w:color="auto" w:fill="A6A6A6" w:themeFill="background1" w:themeFillShade="A6"/>
          </w:tcPr>
          <w:p w14:paraId="18399714" w14:textId="77777777" w:rsidR="001453B7" w:rsidRPr="00784439" w:rsidRDefault="001453B7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3</w:t>
            </w:r>
          </w:p>
          <w:p w14:paraId="74658845" w14:textId="0E035AE2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7629AD22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>Lön (timmar) inkl. sociala avgifter</w:t>
            </w:r>
          </w:p>
        </w:tc>
        <w:tc>
          <w:tcPr>
            <w:tcW w:w="690" w:type="dxa"/>
          </w:tcPr>
          <w:p w14:paraId="37E3EB1C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756" w:type="dxa"/>
          </w:tcPr>
          <w:p w14:paraId="3DBF717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</w:tcPr>
          <w:p w14:paraId="7810413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14:paraId="15055BD4" w14:textId="3BB3B414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09A09C2D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3B7" w:rsidRPr="000541DB" w14:paraId="54EA8091" w14:textId="77777777" w:rsidTr="00B72A64">
        <w:tc>
          <w:tcPr>
            <w:tcW w:w="1332" w:type="dxa"/>
            <w:vMerge/>
            <w:shd w:val="clear" w:color="auto" w:fill="A6A6A6" w:themeFill="background1" w:themeFillShade="A6"/>
          </w:tcPr>
          <w:p w14:paraId="59D31EA0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134AC91A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Övrigt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specificera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690" w:type="dxa"/>
          </w:tcPr>
          <w:p w14:paraId="3711B048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</w:tcPr>
          <w:p w14:paraId="3CA478B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gridSpan w:val="2"/>
          </w:tcPr>
          <w:p w14:paraId="66F73622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</w:tcPr>
          <w:p w14:paraId="0E7272E4" w14:textId="22A31F5F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14:paraId="57AE4DC6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53B7" w:rsidRPr="000541DB" w14:paraId="66AD4177" w14:textId="77777777" w:rsidTr="00B72A64">
        <w:tc>
          <w:tcPr>
            <w:tcW w:w="1332" w:type="dxa"/>
            <w:vMerge/>
            <w:shd w:val="clear" w:color="auto" w:fill="A6A6A6" w:themeFill="background1" w:themeFillShade="A6"/>
          </w:tcPr>
          <w:p w14:paraId="43531A22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661E73EC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Indirekta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kostnader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inkl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 overhead</w:t>
            </w:r>
          </w:p>
        </w:tc>
        <w:tc>
          <w:tcPr>
            <w:tcW w:w="690" w:type="dxa"/>
          </w:tcPr>
          <w:p w14:paraId="39522251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</w:tcPr>
          <w:p w14:paraId="1EFB4163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gridSpan w:val="2"/>
          </w:tcPr>
          <w:p w14:paraId="41E0BDED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</w:tcPr>
          <w:p w14:paraId="60047D30" w14:textId="34E4A02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14:paraId="274394B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53B7" w:rsidRPr="000541DB" w14:paraId="05F55683" w14:textId="77777777" w:rsidTr="00B72A64">
        <w:tc>
          <w:tcPr>
            <w:tcW w:w="1332" w:type="dxa"/>
            <w:vMerge w:val="restart"/>
            <w:shd w:val="clear" w:color="auto" w:fill="808080" w:themeFill="background1" w:themeFillShade="80"/>
          </w:tcPr>
          <w:p w14:paraId="1FB55E48" w14:textId="77777777" w:rsidR="001453B7" w:rsidRPr="00784439" w:rsidRDefault="001453B7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4</w:t>
            </w:r>
          </w:p>
          <w:p w14:paraId="0BEEA0CA" w14:textId="31C25496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5C9B1470" w14:textId="0F9F183D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>Lön (timmar) inkl. sociala avgifter</w:t>
            </w:r>
            <w:r w:rsidRPr="000541DB" w:rsidDel="00EA0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</w:tcPr>
          <w:p w14:paraId="446BE93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756" w:type="dxa"/>
          </w:tcPr>
          <w:p w14:paraId="7ADF160E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</w:tcPr>
          <w:p w14:paraId="522C0FBF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4627B9D" w14:textId="65E30B0E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112CFD12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3B7" w:rsidRPr="000541DB" w14:paraId="20AA99BA" w14:textId="77777777" w:rsidTr="00B72A64">
        <w:tc>
          <w:tcPr>
            <w:tcW w:w="1332" w:type="dxa"/>
            <w:vMerge/>
            <w:shd w:val="clear" w:color="auto" w:fill="808080" w:themeFill="background1" w:themeFillShade="80"/>
          </w:tcPr>
          <w:p w14:paraId="30049132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3A42E815" w14:textId="6571A01E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Övrigt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specificera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690" w:type="dxa"/>
          </w:tcPr>
          <w:p w14:paraId="33CE3AF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</w:tcPr>
          <w:p w14:paraId="09B88DDE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gridSpan w:val="2"/>
          </w:tcPr>
          <w:p w14:paraId="5E3D1970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</w:tcPr>
          <w:p w14:paraId="622A0F15" w14:textId="7F64EF4B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14:paraId="0291710C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53B7" w:rsidRPr="000541DB" w14:paraId="38D4BBA8" w14:textId="77777777" w:rsidTr="00B72A64">
        <w:tc>
          <w:tcPr>
            <w:tcW w:w="1332" w:type="dxa"/>
            <w:vMerge/>
            <w:shd w:val="clear" w:color="auto" w:fill="808080" w:themeFill="background1" w:themeFillShade="80"/>
          </w:tcPr>
          <w:p w14:paraId="4BD8292C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</w:tcPr>
          <w:p w14:paraId="3EB05B18" w14:textId="5318956F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Indirekta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kostnader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inkl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 overhead</w:t>
            </w:r>
            <w:r w:rsidRPr="000541DB" w:rsidDel="00EA0CD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90" w:type="dxa"/>
          </w:tcPr>
          <w:p w14:paraId="0EA386F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</w:tcPr>
          <w:p w14:paraId="327D1350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gridSpan w:val="2"/>
          </w:tcPr>
          <w:p w14:paraId="1EBCE0EB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</w:tcPr>
          <w:p w14:paraId="46EA09FE" w14:textId="6905CE01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14:paraId="1B8E3004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53B7" w:rsidRPr="000541DB" w14:paraId="42A6A33D" w14:textId="77777777" w:rsidTr="00B72A64">
        <w:tc>
          <w:tcPr>
            <w:tcW w:w="334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2FEA55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Totalt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4D3D9199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4E0788CD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</w:tcPr>
          <w:p w14:paraId="505E4611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14:paraId="3E0733EE" w14:textId="4F0D6811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14:paraId="356018DD" w14:textId="77777777" w:rsidR="001453B7" w:rsidRPr="000541DB" w:rsidRDefault="001453B7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0DD1238B" w14:textId="77777777" w:rsidR="00877F2E" w:rsidRDefault="00877F2E" w:rsidP="00670D3A"/>
    <w:p w14:paraId="2B4D50CE" w14:textId="77777777" w:rsidR="0006666C" w:rsidRDefault="00C648FC" w:rsidP="0006666C">
      <w:pPr>
        <w:pStyle w:val="Rubrik2rd"/>
      </w:pPr>
      <w:r w:rsidRPr="006B663C">
        <w:t>Övriga kostnader</w:t>
      </w:r>
    </w:p>
    <w:p w14:paraId="5021C959" w14:textId="77777777" w:rsidR="0006666C" w:rsidRPr="006B663C" w:rsidRDefault="00C648FC" w:rsidP="0006666C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6B663C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Ange övriga kostnader som inte är upptagna ovan, exempelvis icke godkända kostnader eller icke reviderbara kostnader.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0"/>
      </w:tblGrid>
      <w:tr w:rsidR="0006666C" w:rsidRPr="00097956" w14:paraId="2C0F8EB9" w14:textId="77777777" w:rsidTr="0006666C">
        <w:tc>
          <w:tcPr>
            <w:tcW w:w="8210" w:type="dxa"/>
          </w:tcPr>
          <w:p w14:paraId="3B36455B" w14:textId="77777777" w:rsidR="0006666C" w:rsidRPr="000541DB" w:rsidRDefault="0006666C" w:rsidP="0006666C">
            <w:pPr>
              <w:rPr>
                <w:rFonts w:ascii="Times New Roman" w:hAnsi="Times New Roman" w:cs="Times New Roman"/>
              </w:rPr>
            </w:pPr>
          </w:p>
        </w:tc>
      </w:tr>
    </w:tbl>
    <w:p w14:paraId="6BE320CD" w14:textId="77777777" w:rsidR="0006666C" w:rsidRPr="00A70BE0" w:rsidRDefault="0006666C" w:rsidP="0006666C"/>
    <w:p w14:paraId="036E5143" w14:textId="77777777" w:rsidR="006D4D89" w:rsidRPr="00A70BE0" w:rsidRDefault="006D4D89" w:rsidP="0006666C"/>
    <w:p w14:paraId="3A302353" w14:textId="77777777" w:rsidR="00771B98" w:rsidRPr="00A70BE0" w:rsidRDefault="00771B98" w:rsidP="0006666C">
      <w:pPr>
        <w:sectPr w:rsidR="00771B98" w:rsidRPr="00A70BE0" w:rsidSect="00771B98">
          <w:pgSz w:w="11906" w:h="16838" w:code="9"/>
          <w:pgMar w:top="2835" w:right="1701" w:bottom="1701" w:left="1985" w:header="1134" w:footer="1134" w:gutter="0"/>
          <w:pgNumType w:start="1"/>
          <w:cols w:space="708"/>
          <w:titlePg/>
          <w:docGrid w:linePitch="360"/>
        </w:sectPr>
      </w:pPr>
    </w:p>
    <w:p w14:paraId="54FCDC22" w14:textId="0EFE5065" w:rsidR="001B5C04" w:rsidRDefault="00A71FBB" w:rsidP="001B5C04">
      <w:pPr>
        <w:pStyle w:val="Rubrik1rd"/>
        <w:rPr>
          <w:sz w:val="28"/>
          <w:szCs w:val="28"/>
        </w:rPr>
      </w:pPr>
      <w:r w:rsidRPr="00F770FB">
        <w:rPr>
          <w:sz w:val="28"/>
          <w:szCs w:val="28"/>
        </w:rPr>
        <w:lastRenderedPageBreak/>
        <w:t xml:space="preserve">Appendix </w:t>
      </w:r>
      <w:r w:rsidR="00B4122E" w:rsidRPr="00F770FB">
        <w:rPr>
          <w:sz w:val="28"/>
          <w:szCs w:val="28"/>
        </w:rPr>
        <w:t>2</w:t>
      </w:r>
    </w:p>
    <w:p w14:paraId="4D5EDDC6" w14:textId="10E879E1" w:rsidR="006B663C" w:rsidRPr="00F770FB" w:rsidRDefault="006B663C" w:rsidP="001B5C04">
      <w:pPr>
        <w:pStyle w:val="Rubrik1rd"/>
        <w:rPr>
          <w:sz w:val="28"/>
          <w:szCs w:val="28"/>
        </w:rPr>
      </w:pPr>
      <w:r>
        <w:rPr>
          <w:sz w:val="28"/>
          <w:szCs w:val="28"/>
        </w:rPr>
        <w:t>Projektarbete</w:t>
      </w:r>
    </w:p>
    <w:p w14:paraId="0395DFB1" w14:textId="37F0AA63" w:rsidR="00771B98" w:rsidRPr="00F770FB" w:rsidRDefault="006B663C" w:rsidP="00A71FBB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Visa en bild av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projektets 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aktiviteter och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hur de beror av varandra i tid</w:t>
      </w:r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(kan vara ett </w:t>
      </w:r>
      <w:proofErr w:type="spellStart"/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Gantt</w:t>
      </w:r>
      <w:proofErr w:type="spellEnd"/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-schema). För in siffrorna för varje aktivitet som angavs i projektplanen.</w:t>
      </w:r>
    </w:p>
    <w:p w14:paraId="716C0C49" w14:textId="77777777" w:rsidR="003918B5" w:rsidRPr="00F770FB" w:rsidRDefault="003918B5" w:rsidP="001250DB">
      <w:pPr>
        <w:spacing w:after="160" w:line="259" w:lineRule="auto"/>
      </w:pPr>
    </w:p>
    <w:sectPr w:rsidR="003918B5" w:rsidRPr="00F770FB" w:rsidSect="00EC4023">
      <w:pgSz w:w="11906" w:h="16838" w:code="9"/>
      <w:pgMar w:top="2835" w:right="1701" w:bottom="1701" w:left="198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E430" w14:textId="77777777" w:rsidR="00774DE0" w:rsidRDefault="00774DE0" w:rsidP="00D84292">
      <w:r>
        <w:separator/>
      </w:r>
    </w:p>
  </w:endnote>
  <w:endnote w:type="continuationSeparator" w:id="0">
    <w:p w14:paraId="418B3C69" w14:textId="77777777" w:rsidR="00774DE0" w:rsidRDefault="00774DE0" w:rsidP="00D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846697"/>
      <w:docPartObj>
        <w:docPartGallery w:val="Page Numbers (Bottom of Page)"/>
        <w:docPartUnique/>
      </w:docPartObj>
    </w:sdtPr>
    <w:sdtEndPr/>
    <w:sdtContent>
      <w:p w14:paraId="54B60541" w14:textId="6EBF2022" w:rsidR="00774DE0" w:rsidRDefault="00774DE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36DB99" w14:textId="1D760BF9" w:rsidR="00774DE0" w:rsidRDefault="00774DE0" w:rsidP="003A4A5B">
    <w:pPr>
      <w:pStyle w:val="Sidfot"/>
      <w:ind w:left="-62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234B" w14:textId="77777777" w:rsidR="00774DE0" w:rsidRDefault="00774DE0" w:rsidP="00D84292">
      <w:r>
        <w:separator/>
      </w:r>
    </w:p>
  </w:footnote>
  <w:footnote w:type="continuationSeparator" w:id="0">
    <w:p w14:paraId="245C3B1C" w14:textId="77777777" w:rsidR="00774DE0" w:rsidRDefault="00774DE0" w:rsidP="00D8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9DA0" w14:textId="311BE71C" w:rsidR="00774DE0" w:rsidRDefault="00774DE0" w:rsidP="00D122C3">
    <w:pPr>
      <w:pStyle w:val="Rubrik3"/>
      <w:jc w:val="right"/>
    </w:pPr>
    <w:r>
      <w:t>Projektbeskrivning för utlysningen Samverkansprojekt för bättre hälsa - våren 2019</w:t>
    </w:r>
  </w:p>
  <w:p w14:paraId="20DC461F" w14:textId="77777777" w:rsidR="00774DE0" w:rsidRDefault="00774DE0" w:rsidP="00BA6B5B">
    <w:pPr>
      <w:pStyle w:val="Sidhuvud"/>
      <w:spacing w:before="120"/>
      <w:ind w:left="-624"/>
      <w:jc w:val="right"/>
    </w:pPr>
  </w:p>
  <w:p w14:paraId="3044CD74" w14:textId="7355CCE8" w:rsidR="00774DE0" w:rsidRDefault="00774DE0" w:rsidP="00BA6B5B">
    <w:pPr>
      <w:pStyle w:val="Sidhuvud"/>
      <w:spacing w:before="120"/>
      <w:ind w:left="-624"/>
      <w:jc w:val="right"/>
    </w:pPr>
    <w:r w:rsidRPr="00D122C3">
      <w:rPr>
        <w:noProof/>
        <w:lang w:eastAsia="sv-SE"/>
      </w:rPr>
      <w:drawing>
        <wp:inline distT="0" distB="0" distL="0" distR="0" wp14:anchorId="1DB627DE" wp14:editId="7024401E">
          <wp:extent cx="1976400" cy="360000"/>
          <wp:effectExtent l="0" t="0" r="0" b="0"/>
          <wp:docPr id="5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C4072ED8-085E-4A46-95E1-351B2527F2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C4072ED8-085E-4A46-95E1-351B2527F2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D1DF" w14:textId="77777777" w:rsidR="00AD651F" w:rsidRPr="008042D7" w:rsidRDefault="00AD651F" w:rsidP="00BA6B5B">
    <w:pPr>
      <w:pStyle w:val="Sidhuvud"/>
      <w:spacing w:before="120"/>
      <w:ind w:left="-62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9B8D" w14:textId="77777777" w:rsidR="00774DE0" w:rsidRDefault="00774DE0" w:rsidP="003A5669">
    <w:pPr>
      <w:pStyle w:val="Rubrik3"/>
      <w:jc w:val="right"/>
    </w:pPr>
    <w:r>
      <w:t>Projektbeskrivning för utlysningen Samverkansprojekt för bättre hälsa - våren 2019</w:t>
    </w:r>
  </w:p>
  <w:p w14:paraId="68FF1E00" w14:textId="77777777" w:rsidR="00774DE0" w:rsidRDefault="00774DE0" w:rsidP="003A5669">
    <w:pPr>
      <w:pStyle w:val="Sidhuvud"/>
      <w:spacing w:before="120"/>
      <w:ind w:left="-624"/>
      <w:jc w:val="right"/>
    </w:pPr>
  </w:p>
  <w:p w14:paraId="1E2EE588" w14:textId="77777777" w:rsidR="00774DE0" w:rsidRPr="008042D7" w:rsidRDefault="00774DE0" w:rsidP="003A5669">
    <w:pPr>
      <w:pStyle w:val="Sidhuvud"/>
      <w:spacing w:before="120"/>
      <w:ind w:left="-624"/>
      <w:jc w:val="right"/>
    </w:pPr>
    <w:r w:rsidRPr="00D122C3">
      <w:rPr>
        <w:noProof/>
        <w:lang w:eastAsia="sv-SE"/>
      </w:rPr>
      <w:drawing>
        <wp:inline distT="0" distB="0" distL="0" distR="0" wp14:anchorId="08285732" wp14:editId="0EA5C2E7">
          <wp:extent cx="1976400" cy="360000"/>
          <wp:effectExtent l="0" t="0" r="0" b="0"/>
          <wp:docPr id="2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C4072ED8-085E-4A46-95E1-351B2527F2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C4072ED8-085E-4A46-95E1-351B2527F2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58DB4" w14:textId="085B87D0" w:rsidR="00774DE0" w:rsidRDefault="00774DE0" w:rsidP="003A5669">
    <w:pPr>
      <w:pStyle w:val="Sidhuvud"/>
      <w:spacing w:before="12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6A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E5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D274E"/>
    <w:multiLevelType w:val="hybridMultilevel"/>
    <w:tmpl w:val="1B1A10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86F"/>
    <w:multiLevelType w:val="hybridMultilevel"/>
    <w:tmpl w:val="0B087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B6FE8"/>
    <w:multiLevelType w:val="hybridMultilevel"/>
    <w:tmpl w:val="CC08C5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507FF"/>
    <w:multiLevelType w:val="hybridMultilevel"/>
    <w:tmpl w:val="E3EEBB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2"/>
  </w:num>
  <w:num w:numId="13">
    <w:abstractNumId w:val="28"/>
  </w:num>
  <w:num w:numId="14">
    <w:abstractNumId w:val="14"/>
  </w:num>
  <w:num w:numId="15">
    <w:abstractNumId w:val="16"/>
  </w:num>
  <w:num w:numId="16">
    <w:abstractNumId w:val="34"/>
  </w:num>
  <w:num w:numId="17">
    <w:abstractNumId w:val="20"/>
  </w:num>
  <w:num w:numId="18">
    <w:abstractNumId w:val="35"/>
  </w:num>
  <w:num w:numId="19">
    <w:abstractNumId w:val="13"/>
  </w:num>
  <w:num w:numId="20">
    <w:abstractNumId w:val="19"/>
  </w:num>
  <w:num w:numId="21">
    <w:abstractNumId w:val="11"/>
  </w:num>
  <w:num w:numId="22">
    <w:abstractNumId w:val="33"/>
  </w:num>
  <w:num w:numId="23">
    <w:abstractNumId w:val="10"/>
  </w:num>
  <w:num w:numId="24">
    <w:abstractNumId w:val="17"/>
  </w:num>
  <w:num w:numId="25">
    <w:abstractNumId w:val="24"/>
  </w:num>
  <w:num w:numId="26">
    <w:abstractNumId w:val="30"/>
  </w:num>
  <w:num w:numId="27">
    <w:abstractNumId w:val="27"/>
  </w:num>
  <w:num w:numId="28">
    <w:abstractNumId w:val="21"/>
  </w:num>
  <w:num w:numId="29">
    <w:abstractNumId w:val="29"/>
  </w:num>
  <w:num w:numId="30">
    <w:abstractNumId w:val="25"/>
  </w:num>
  <w:num w:numId="31">
    <w:abstractNumId w:val="26"/>
  </w:num>
  <w:num w:numId="32">
    <w:abstractNumId w:val="18"/>
  </w:num>
  <w:num w:numId="33">
    <w:abstractNumId w:val="37"/>
  </w:num>
  <w:num w:numId="34">
    <w:abstractNumId w:val="12"/>
  </w:num>
  <w:num w:numId="35">
    <w:abstractNumId w:val="36"/>
  </w:num>
  <w:num w:numId="36">
    <w:abstractNumId w:val="32"/>
  </w:num>
  <w:num w:numId="37">
    <w:abstractNumId w:val="31"/>
  </w:num>
  <w:num w:numId="38">
    <w:abstractNumId w:val="3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trackedChanges" w:enforcement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112D"/>
    <w:rsid w:val="00003267"/>
    <w:rsid w:val="00003680"/>
    <w:rsid w:val="00005DDE"/>
    <w:rsid w:val="00006846"/>
    <w:rsid w:val="000206C9"/>
    <w:rsid w:val="000217BB"/>
    <w:rsid w:val="000254D2"/>
    <w:rsid w:val="0003276C"/>
    <w:rsid w:val="000455ED"/>
    <w:rsid w:val="00046D00"/>
    <w:rsid w:val="000541DB"/>
    <w:rsid w:val="00057AD8"/>
    <w:rsid w:val="00060758"/>
    <w:rsid w:val="0006666C"/>
    <w:rsid w:val="00070BB1"/>
    <w:rsid w:val="00072246"/>
    <w:rsid w:val="00073181"/>
    <w:rsid w:val="0007360C"/>
    <w:rsid w:val="00073FF7"/>
    <w:rsid w:val="0007409F"/>
    <w:rsid w:val="0008079D"/>
    <w:rsid w:val="000861CE"/>
    <w:rsid w:val="000902EF"/>
    <w:rsid w:val="000930A5"/>
    <w:rsid w:val="00094DF9"/>
    <w:rsid w:val="00095373"/>
    <w:rsid w:val="00097956"/>
    <w:rsid w:val="000C56C4"/>
    <w:rsid w:val="000C7818"/>
    <w:rsid w:val="000D2F76"/>
    <w:rsid w:val="000E0737"/>
    <w:rsid w:val="000E2E4A"/>
    <w:rsid w:val="001020B0"/>
    <w:rsid w:val="00104E29"/>
    <w:rsid w:val="00107235"/>
    <w:rsid w:val="00107696"/>
    <w:rsid w:val="00111B8B"/>
    <w:rsid w:val="001250DB"/>
    <w:rsid w:val="00131804"/>
    <w:rsid w:val="00134267"/>
    <w:rsid w:val="00141E13"/>
    <w:rsid w:val="00141F1E"/>
    <w:rsid w:val="001453B7"/>
    <w:rsid w:val="00145E06"/>
    <w:rsid w:val="00160199"/>
    <w:rsid w:val="00161069"/>
    <w:rsid w:val="00170700"/>
    <w:rsid w:val="0017496B"/>
    <w:rsid w:val="00177169"/>
    <w:rsid w:val="00182F2A"/>
    <w:rsid w:val="00183C22"/>
    <w:rsid w:val="00190F20"/>
    <w:rsid w:val="0019146E"/>
    <w:rsid w:val="001924FE"/>
    <w:rsid w:val="00193032"/>
    <w:rsid w:val="001930E1"/>
    <w:rsid w:val="00193F2C"/>
    <w:rsid w:val="0019567F"/>
    <w:rsid w:val="001968FC"/>
    <w:rsid w:val="001A15F0"/>
    <w:rsid w:val="001B5C04"/>
    <w:rsid w:val="001C08E9"/>
    <w:rsid w:val="001C178E"/>
    <w:rsid w:val="001C1E4F"/>
    <w:rsid w:val="001C49AE"/>
    <w:rsid w:val="001E0BF5"/>
    <w:rsid w:val="001E6038"/>
    <w:rsid w:val="001E62CF"/>
    <w:rsid w:val="001F21AA"/>
    <w:rsid w:val="001F4223"/>
    <w:rsid w:val="001F7B21"/>
    <w:rsid w:val="002064F5"/>
    <w:rsid w:val="00211C35"/>
    <w:rsid w:val="00216B92"/>
    <w:rsid w:val="00220BD0"/>
    <w:rsid w:val="00232C8F"/>
    <w:rsid w:val="00242C5C"/>
    <w:rsid w:val="00253895"/>
    <w:rsid w:val="0026191C"/>
    <w:rsid w:val="0026535F"/>
    <w:rsid w:val="002818D6"/>
    <w:rsid w:val="00291905"/>
    <w:rsid w:val="00291A0D"/>
    <w:rsid w:val="00292F4A"/>
    <w:rsid w:val="00294218"/>
    <w:rsid w:val="00294552"/>
    <w:rsid w:val="00297CEF"/>
    <w:rsid w:val="002A6DBA"/>
    <w:rsid w:val="002B1F3D"/>
    <w:rsid w:val="002B47C4"/>
    <w:rsid w:val="002C08DE"/>
    <w:rsid w:val="002C5900"/>
    <w:rsid w:val="002D74F6"/>
    <w:rsid w:val="002D7FA1"/>
    <w:rsid w:val="002E46CB"/>
    <w:rsid w:val="002E6292"/>
    <w:rsid w:val="002E7016"/>
    <w:rsid w:val="002F281A"/>
    <w:rsid w:val="00302DF2"/>
    <w:rsid w:val="0031373D"/>
    <w:rsid w:val="00317476"/>
    <w:rsid w:val="003213E4"/>
    <w:rsid w:val="003306AE"/>
    <w:rsid w:val="003452C4"/>
    <w:rsid w:val="00346CBC"/>
    <w:rsid w:val="00350215"/>
    <w:rsid w:val="00352606"/>
    <w:rsid w:val="00352E72"/>
    <w:rsid w:val="00372F9C"/>
    <w:rsid w:val="00374E23"/>
    <w:rsid w:val="0038631A"/>
    <w:rsid w:val="00386807"/>
    <w:rsid w:val="00390004"/>
    <w:rsid w:val="00390352"/>
    <w:rsid w:val="003918B5"/>
    <w:rsid w:val="003A0A7C"/>
    <w:rsid w:val="003A4A5B"/>
    <w:rsid w:val="003A4E7B"/>
    <w:rsid w:val="003A5669"/>
    <w:rsid w:val="003B14AB"/>
    <w:rsid w:val="003B1D4A"/>
    <w:rsid w:val="003B441A"/>
    <w:rsid w:val="003B505A"/>
    <w:rsid w:val="003C4400"/>
    <w:rsid w:val="003C6E25"/>
    <w:rsid w:val="003D13DB"/>
    <w:rsid w:val="003D3F78"/>
    <w:rsid w:val="003E468A"/>
    <w:rsid w:val="003E51FB"/>
    <w:rsid w:val="003F00FF"/>
    <w:rsid w:val="004002BD"/>
    <w:rsid w:val="0042152E"/>
    <w:rsid w:val="00421C5A"/>
    <w:rsid w:val="00435254"/>
    <w:rsid w:val="00437957"/>
    <w:rsid w:val="0044461C"/>
    <w:rsid w:val="00445ABC"/>
    <w:rsid w:val="00454A70"/>
    <w:rsid w:val="00456942"/>
    <w:rsid w:val="00457558"/>
    <w:rsid w:val="00462E6F"/>
    <w:rsid w:val="00463E22"/>
    <w:rsid w:val="00465157"/>
    <w:rsid w:val="00471142"/>
    <w:rsid w:val="00485D60"/>
    <w:rsid w:val="00486D53"/>
    <w:rsid w:val="00493C6E"/>
    <w:rsid w:val="00496EC4"/>
    <w:rsid w:val="004976C0"/>
    <w:rsid w:val="004A68A8"/>
    <w:rsid w:val="004B1FDE"/>
    <w:rsid w:val="004B272F"/>
    <w:rsid w:val="004B4699"/>
    <w:rsid w:val="004C0251"/>
    <w:rsid w:val="004C16D4"/>
    <w:rsid w:val="004C368D"/>
    <w:rsid w:val="004C71F3"/>
    <w:rsid w:val="004D5665"/>
    <w:rsid w:val="004E4CAE"/>
    <w:rsid w:val="004F0892"/>
    <w:rsid w:val="004F1555"/>
    <w:rsid w:val="004F1779"/>
    <w:rsid w:val="004F2569"/>
    <w:rsid w:val="004F3418"/>
    <w:rsid w:val="004F3C49"/>
    <w:rsid w:val="004F6496"/>
    <w:rsid w:val="004F772D"/>
    <w:rsid w:val="0050368A"/>
    <w:rsid w:val="00517A14"/>
    <w:rsid w:val="00521F88"/>
    <w:rsid w:val="00522DFE"/>
    <w:rsid w:val="005246AD"/>
    <w:rsid w:val="00524C27"/>
    <w:rsid w:val="00524E32"/>
    <w:rsid w:val="00527A9C"/>
    <w:rsid w:val="00532F50"/>
    <w:rsid w:val="00536943"/>
    <w:rsid w:val="00543439"/>
    <w:rsid w:val="00543AE6"/>
    <w:rsid w:val="00552357"/>
    <w:rsid w:val="00561FC5"/>
    <w:rsid w:val="00562805"/>
    <w:rsid w:val="0057192D"/>
    <w:rsid w:val="005723B0"/>
    <w:rsid w:val="00594D97"/>
    <w:rsid w:val="005A18B0"/>
    <w:rsid w:val="005A38EE"/>
    <w:rsid w:val="005B1216"/>
    <w:rsid w:val="005B5D95"/>
    <w:rsid w:val="005C0638"/>
    <w:rsid w:val="005C181E"/>
    <w:rsid w:val="005C52B8"/>
    <w:rsid w:val="005C78BA"/>
    <w:rsid w:val="005D44AB"/>
    <w:rsid w:val="005E5291"/>
    <w:rsid w:val="005E54C9"/>
    <w:rsid w:val="005F790B"/>
    <w:rsid w:val="00603368"/>
    <w:rsid w:val="00605B4F"/>
    <w:rsid w:val="006279A1"/>
    <w:rsid w:val="006412C2"/>
    <w:rsid w:val="00642DA0"/>
    <w:rsid w:val="0064603C"/>
    <w:rsid w:val="00651612"/>
    <w:rsid w:val="006534F4"/>
    <w:rsid w:val="00654F7D"/>
    <w:rsid w:val="0065770C"/>
    <w:rsid w:val="00660AB8"/>
    <w:rsid w:val="00670D3A"/>
    <w:rsid w:val="0067216E"/>
    <w:rsid w:val="00680455"/>
    <w:rsid w:val="00685541"/>
    <w:rsid w:val="00686C38"/>
    <w:rsid w:val="00690380"/>
    <w:rsid w:val="0069048B"/>
    <w:rsid w:val="00691393"/>
    <w:rsid w:val="006A3BC6"/>
    <w:rsid w:val="006B461E"/>
    <w:rsid w:val="006B5340"/>
    <w:rsid w:val="006B663C"/>
    <w:rsid w:val="006C1625"/>
    <w:rsid w:val="006C2DBC"/>
    <w:rsid w:val="006D01BD"/>
    <w:rsid w:val="006D3E42"/>
    <w:rsid w:val="006D4D89"/>
    <w:rsid w:val="006E16D4"/>
    <w:rsid w:val="006E215C"/>
    <w:rsid w:val="006E72BE"/>
    <w:rsid w:val="006F1566"/>
    <w:rsid w:val="00700E8C"/>
    <w:rsid w:val="0071487A"/>
    <w:rsid w:val="007173CC"/>
    <w:rsid w:val="00743F8B"/>
    <w:rsid w:val="00751BB5"/>
    <w:rsid w:val="00755332"/>
    <w:rsid w:val="00756094"/>
    <w:rsid w:val="00757C4F"/>
    <w:rsid w:val="00760FEF"/>
    <w:rsid w:val="00765B2F"/>
    <w:rsid w:val="00767080"/>
    <w:rsid w:val="0077098D"/>
    <w:rsid w:val="00771B98"/>
    <w:rsid w:val="00774DE0"/>
    <w:rsid w:val="00784439"/>
    <w:rsid w:val="00784DF7"/>
    <w:rsid w:val="00790746"/>
    <w:rsid w:val="0079677A"/>
    <w:rsid w:val="00796CF6"/>
    <w:rsid w:val="007A2EE9"/>
    <w:rsid w:val="007A3F9B"/>
    <w:rsid w:val="007A728D"/>
    <w:rsid w:val="007B0B7D"/>
    <w:rsid w:val="007B28FE"/>
    <w:rsid w:val="007B3D29"/>
    <w:rsid w:val="007C0412"/>
    <w:rsid w:val="007C0BF2"/>
    <w:rsid w:val="007D2646"/>
    <w:rsid w:val="007D43B4"/>
    <w:rsid w:val="007D5F91"/>
    <w:rsid w:val="008042D7"/>
    <w:rsid w:val="008058E8"/>
    <w:rsid w:val="008101C8"/>
    <w:rsid w:val="008149BE"/>
    <w:rsid w:val="00821452"/>
    <w:rsid w:val="00825B4F"/>
    <w:rsid w:val="00826101"/>
    <w:rsid w:val="008276C5"/>
    <w:rsid w:val="00835836"/>
    <w:rsid w:val="0083634C"/>
    <w:rsid w:val="008448FD"/>
    <w:rsid w:val="008473EF"/>
    <w:rsid w:val="008668A4"/>
    <w:rsid w:val="00877F2E"/>
    <w:rsid w:val="00885A90"/>
    <w:rsid w:val="00885C2D"/>
    <w:rsid w:val="008866D9"/>
    <w:rsid w:val="008959C6"/>
    <w:rsid w:val="008A0A01"/>
    <w:rsid w:val="008B1E67"/>
    <w:rsid w:val="008B6CBE"/>
    <w:rsid w:val="008B6E7D"/>
    <w:rsid w:val="008C02DB"/>
    <w:rsid w:val="008C42C7"/>
    <w:rsid w:val="008D02F4"/>
    <w:rsid w:val="008D41E5"/>
    <w:rsid w:val="008F0EB6"/>
    <w:rsid w:val="008F1F02"/>
    <w:rsid w:val="008F4F40"/>
    <w:rsid w:val="00903E40"/>
    <w:rsid w:val="00906DA3"/>
    <w:rsid w:val="009119DA"/>
    <w:rsid w:val="00912080"/>
    <w:rsid w:val="00923FE5"/>
    <w:rsid w:val="009448A7"/>
    <w:rsid w:val="009545A5"/>
    <w:rsid w:val="00954E82"/>
    <w:rsid w:val="00970028"/>
    <w:rsid w:val="00971E31"/>
    <w:rsid w:val="009742F6"/>
    <w:rsid w:val="00980180"/>
    <w:rsid w:val="009832BE"/>
    <w:rsid w:val="009879D6"/>
    <w:rsid w:val="009A46C4"/>
    <w:rsid w:val="009A66A2"/>
    <w:rsid w:val="009B0657"/>
    <w:rsid w:val="009B0ABE"/>
    <w:rsid w:val="009B0BD1"/>
    <w:rsid w:val="009B2C01"/>
    <w:rsid w:val="009B6477"/>
    <w:rsid w:val="009B6606"/>
    <w:rsid w:val="009B7F4A"/>
    <w:rsid w:val="009C23BB"/>
    <w:rsid w:val="009C2F6F"/>
    <w:rsid w:val="009D19EC"/>
    <w:rsid w:val="009D53A7"/>
    <w:rsid w:val="009E1C69"/>
    <w:rsid w:val="009E5047"/>
    <w:rsid w:val="009F0B1A"/>
    <w:rsid w:val="009F4200"/>
    <w:rsid w:val="009F490F"/>
    <w:rsid w:val="00A03F8E"/>
    <w:rsid w:val="00A078F5"/>
    <w:rsid w:val="00A12E83"/>
    <w:rsid w:val="00A211A4"/>
    <w:rsid w:val="00A24C7A"/>
    <w:rsid w:val="00A2534E"/>
    <w:rsid w:val="00A30401"/>
    <w:rsid w:val="00A31D5A"/>
    <w:rsid w:val="00A34EF8"/>
    <w:rsid w:val="00A37F88"/>
    <w:rsid w:val="00A50466"/>
    <w:rsid w:val="00A5412E"/>
    <w:rsid w:val="00A64267"/>
    <w:rsid w:val="00A66BA1"/>
    <w:rsid w:val="00A7077D"/>
    <w:rsid w:val="00A70BE0"/>
    <w:rsid w:val="00A710FF"/>
    <w:rsid w:val="00A71FBB"/>
    <w:rsid w:val="00A729F8"/>
    <w:rsid w:val="00A72D15"/>
    <w:rsid w:val="00A73C01"/>
    <w:rsid w:val="00A86745"/>
    <w:rsid w:val="00A90AD0"/>
    <w:rsid w:val="00A90DD2"/>
    <w:rsid w:val="00A93101"/>
    <w:rsid w:val="00A97D01"/>
    <w:rsid w:val="00AA01A0"/>
    <w:rsid w:val="00AA6888"/>
    <w:rsid w:val="00AC0BA9"/>
    <w:rsid w:val="00AC472D"/>
    <w:rsid w:val="00AC481C"/>
    <w:rsid w:val="00AC48C7"/>
    <w:rsid w:val="00AC6B88"/>
    <w:rsid w:val="00AD320A"/>
    <w:rsid w:val="00AD3D3F"/>
    <w:rsid w:val="00AD651F"/>
    <w:rsid w:val="00AD7517"/>
    <w:rsid w:val="00AE3263"/>
    <w:rsid w:val="00AE7078"/>
    <w:rsid w:val="00AF0E85"/>
    <w:rsid w:val="00AF12FD"/>
    <w:rsid w:val="00B03147"/>
    <w:rsid w:val="00B06766"/>
    <w:rsid w:val="00B07A6E"/>
    <w:rsid w:val="00B11801"/>
    <w:rsid w:val="00B133AE"/>
    <w:rsid w:val="00B134F8"/>
    <w:rsid w:val="00B150DE"/>
    <w:rsid w:val="00B157BD"/>
    <w:rsid w:val="00B23397"/>
    <w:rsid w:val="00B23AD0"/>
    <w:rsid w:val="00B34031"/>
    <w:rsid w:val="00B3770C"/>
    <w:rsid w:val="00B409AD"/>
    <w:rsid w:val="00B4122E"/>
    <w:rsid w:val="00B43DC1"/>
    <w:rsid w:val="00B506E9"/>
    <w:rsid w:val="00B5090B"/>
    <w:rsid w:val="00B52FE1"/>
    <w:rsid w:val="00B54C06"/>
    <w:rsid w:val="00B56902"/>
    <w:rsid w:val="00B627ED"/>
    <w:rsid w:val="00B72A64"/>
    <w:rsid w:val="00B742BA"/>
    <w:rsid w:val="00B81861"/>
    <w:rsid w:val="00B84A32"/>
    <w:rsid w:val="00B84C3C"/>
    <w:rsid w:val="00B9165D"/>
    <w:rsid w:val="00BA1FB1"/>
    <w:rsid w:val="00BA2489"/>
    <w:rsid w:val="00BA2FEA"/>
    <w:rsid w:val="00BA6B5B"/>
    <w:rsid w:val="00BA73D4"/>
    <w:rsid w:val="00BA77A7"/>
    <w:rsid w:val="00BB2EDA"/>
    <w:rsid w:val="00BB3C0C"/>
    <w:rsid w:val="00BB7D3A"/>
    <w:rsid w:val="00BC417B"/>
    <w:rsid w:val="00BC4FFE"/>
    <w:rsid w:val="00BE513B"/>
    <w:rsid w:val="00BE7B21"/>
    <w:rsid w:val="00BF02C4"/>
    <w:rsid w:val="00BF27DA"/>
    <w:rsid w:val="00BF3FF9"/>
    <w:rsid w:val="00BF5D87"/>
    <w:rsid w:val="00BF5F34"/>
    <w:rsid w:val="00C0072E"/>
    <w:rsid w:val="00C0124C"/>
    <w:rsid w:val="00C0713C"/>
    <w:rsid w:val="00C07BFF"/>
    <w:rsid w:val="00C16ADD"/>
    <w:rsid w:val="00C27FA0"/>
    <w:rsid w:val="00C3074B"/>
    <w:rsid w:val="00C369CD"/>
    <w:rsid w:val="00C36D8A"/>
    <w:rsid w:val="00C4370C"/>
    <w:rsid w:val="00C57264"/>
    <w:rsid w:val="00C63AC7"/>
    <w:rsid w:val="00C648FC"/>
    <w:rsid w:val="00C65A4D"/>
    <w:rsid w:val="00C74AD0"/>
    <w:rsid w:val="00C773CB"/>
    <w:rsid w:val="00C77907"/>
    <w:rsid w:val="00C820CE"/>
    <w:rsid w:val="00C87A4E"/>
    <w:rsid w:val="00C87DC7"/>
    <w:rsid w:val="00C95FE1"/>
    <w:rsid w:val="00C9692A"/>
    <w:rsid w:val="00CA0E9C"/>
    <w:rsid w:val="00CA3DB3"/>
    <w:rsid w:val="00CB0FDA"/>
    <w:rsid w:val="00CC2B46"/>
    <w:rsid w:val="00CC3826"/>
    <w:rsid w:val="00CC4756"/>
    <w:rsid w:val="00CC6B98"/>
    <w:rsid w:val="00CD6D9C"/>
    <w:rsid w:val="00CD7BF4"/>
    <w:rsid w:val="00CE342A"/>
    <w:rsid w:val="00CE5923"/>
    <w:rsid w:val="00CF228B"/>
    <w:rsid w:val="00CF2E36"/>
    <w:rsid w:val="00CF5998"/>
    <w:rsid w:val="00CF5C1A"/>
    <w:rsid w:val="00D04C7B"/>
    <w:rsid w:val="00D0591A"/>
    <w:rsid w:val="00D06DFD"/>
    <w:rsid w:val="00D07FC0"/>
    <w:rsid w:val="00D10A81"/>
    <w:rsid w:val="00D122C3"/>
    <w:rsid w:val="00D20847"/>
    <w:rsid w:val="00D20B91"/>
    <w:rsid w:val="00D3391A"/>
    <w:rsid w:val="00D33C68"/>
    <w:rsid w:val="00D4035E"/>
    <w:rsid w:val="00D406BC"/>
    <w:rsid w:val="00D411DD"/>
    <w:rsid w:val="00D41FC1"/>
    <w:rsid w:val="00D4308C"/>
    <w:rsid w:val="00D505C6"/>
    <w:rsid w:val="00D54C33"/>
    <w:rsid w:val="00D6215C"/>
    <w:rsid w:val="00D63146"/>
    <w:rsid w:val="00D636BE"/>
    <w:rsid w:val="00D71F16"/>
    <w:rsid w:val="00D748A5"/>
    <w:rsid w:val="00D770D0"/>
    <w:rsid w:val="00D810FD"/>
    <w:rsid w:val="00D835B3"/>
    <w:rsid w:val="00D84292"/>
    <w:rsid w:val="00D86789"/>
    <w:rsid w:val="00D86DCD"/>
    <w:rsid w:val="00D90A3C"/>
    <w:rsid w:val="00D91CF0"/>
    <w:rsid w:val="00D95C19"/>
    <w:rsid w:val="00D95C3B"/>
    <w:rsid w:val="00DA32CF"/>
    <w:rsid w:val="00DD197B"/>
    <w:rsid w:val="00DD45EA"/>
    <w:rsid w:val="00DE4169"/>
    <w:rsid w:val="00DF2DE1"/>
    <w:rsid w:val="00E03FAA"/>
    <w:rsid w:val="00E03FE8"/>
    <w:rsid w:val="00E143B2"/>
    <w:rsid w:val="00E3115B"/>
    <w:rsid w:val="00E46495"/>
    <w:rsid w:val="00E644BE"/>
    <w:rsid w:val="00E64D3E"/>
    <w:rsid w:val="00E66759"/>
    <w:rsid w:val="00E71902"/>
    <w:rsid w:val="00E71F38"/>
    <w:rsid w:val="00E7389B"/>
    <w:rsid w:val="00E76831"/>
    <w:rsid w:val="00E83253"/>
    <w:rsid w:val="00E83933"/>
    <w:rsid w:val="00E84DCA"/>
    <w:rsid w:val="00E93DD6"/>
    <w:rsid w:val="00E93EFD"/>
    <w:rsid w:val="00EA0CD4"/>
    <w:rsid w:val="00EA534E"/>
    <w:rsid w:val="00EB6051"/>
    <w:rsid w:val="00EB6760"/>
    <w:rsid w:val="00EC12AF"/>
    <w:rsid w:val="00EC4023"/>
    <w:rsid w:val="00EC4AAC"/>
    <w:rsid w:val="00ED3034"/>
    <w:rsid w:val="00ED45A2"/>
    <w:rsid w:val="00ED6E16"/>
    <w:rsid w:val="00EE3658"/>
    <w:rsid w:val="00EE5BD9"/>
    <w:rsid w:val="00EF2F0C"/>
    <w:rsid w:val="00EF3CF0"/>
    <w:rsid w:val="00EF3E2E"/>
    <w:rsid w:val="00EF5EBC"/>
    <w:rsid w:val="00F017C1"/>
    <w:rsid w:val="00F14AE8"/>
    <w:rsid w:val="00F2434A"/>
    <w:rsid w:val="00F37892"/>
    <w:rsid w:val="00F378FE"/>
    <w:rsid w:val="00F43C62"/>
    <w:rsid w:val="00F47447"/>
    <w:rsid w:val="00F54EAC"/>
    <w:rsid w:val="00F5620E"/>
    <w:rsid w:val="00F65B89"/>
    <w:rsid w:val="00F702B8"/>
    <w:rsid w:val="00F70385"/>
    <w:rsid w:val="00F71A75"/>
    <w:rsid w:val="00F7255A"/>
    <w:rsid w:val="00F73DFF"/>
    <w:rsid w:val="00F74E55"/>
    <w:rsid w:val="00F770FB"/>
    <w:rsid w:val="00F80D22"/>
    <w:rsid w:val="00F84E5F"/>
    <w:rsid w:val="00F8737B"/>
    <w:rsid w:val="00F87483"/>
    <w:rsid w:val="00F876E2"/>
    <w:rsid w:val="00F97A46"/>
    <w:rsid w:val="00FB2D3B"/>
    <w:rsid w:val="00FB366B"/>
    <w:rsid w:val="00FB4F1D"/>
    <w:rsid w:val="00FC318B"/>
    <w:rsid w:val="00FC5149"/>
    <w:rsid w:val="00FD6FE5"/>
    <w:rsid w:val="00FE1A84"/>
    <w:rsid w:val="00FE2702"/>
    <w:rsid w:val="00FF3FB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0D9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6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7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453B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453B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18D80B02444B859B10DDC6BDFDF2" ma:contentTypeVersion="4" ma:contentTypeDescription="Create a new document." ma:contentTypeScope="" ma:versionID="3bf035978ad27e9f90acfc6f0e6a3ec9">
  <xsd:schema xmlns:xsd="http://www.w3.org/2001/XMLSchema" xmlns:xs="http://www.w3.org/2001/XMLSchema" xmlns:p="http://schemas.microsoft.com/office/2006/metadata/properties" xmlns:ns2="c6995a5a-5662-4a87-a628-9f3743cf77c2" targetNamespace="http://schemas.microsoft.com/office/2006/metadata/properties" ma:root="true" ma:fieldsID="ba0fabdf84ed91f8d03a7603f8090f9c" ns2:_="">
    <xsd:import namespace="c6995a5a-5662-4a87-a628-9f3743cf7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1525CC-75F3-4497-9ABA-12B1628B065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995a5a-5662-4a87-a628-9f3743cf77c2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662F20-5613-4D21-B48A-A410C508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95a5a-5662-4a87-a628-9f3743cf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DE000-08E9-4E72-AA35-4AD9F380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1333</Words>
  <Characters>7070</Characters>
  <Application>Microsoft Office Word</Application>
  <DocSecurity>4</DocSecurity>
  <Lines>58</Lines>
  <Paragraphs>16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Wallin</dc:creator>
  <cp:lastModifiedBy>Maria Olsson</cp:lastModifiedBy>
  <cp:revision>2</cp:revision>
  <cp:lastPrinted>2018-12-14T10:50:00Z</cp:lastPrinted>
  <dcterms:created xsi:type="dcterms:W3CDTF">2019-02-01T10:25:00Z</dcterms:created>
  <dcterms:modified xsi:type="dcterms:W3CDTF">2019-02-01T10:25:00Z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