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003529D7" w:rsidRDefault="003529D7" w14:paraId="4DB30211" w14:textId="77777777">
      <w:pPr>
        <w:pStyle w:val="Rubrik1"/>
      </w:pPr>
    </w:p>
    <w:p w:rsidR="00D92173" w:rsidP="00D92173" w:rsidRDefault="00D92173" w14:paraId="7A493B1A" w14:textId="77777777">
      <w:pPr>
        <w:pStyle w:val="Rubrik1"/>
        <w:jc w:val="center"/>
        <w:rPr>
          <w:sz w:val="44"/>
          <w:szCs w:val="44"/>
        </w:rPr>
      </w:pPr>
    </w:p>
    <w:p w:rsidRPr="003529D7" w:rsidR="003529D7" w:rsidP="00D92173" w:rsidRDefault="003529D7" w14:paraId="566EF94B" w14:textId="3719F7EE">
      <w:pPr>
        <w:pStyle w:val="Rubrik1"/>
        <w:jc w:val="center"/>
        <w:rPr>
          <w:sz w:val="44"/>
          <w:szCs w:val="44"/>
        </w:rPr>
      </w:pPr>
      <w:r w:rsidRPr="003529D7">
        <w:rPr>
          <w:sz w:val="44"/>
          <w:szCs w:val="44"/>
        </w:rPr>
        <w:t>Utvärderingsplan</w:t>
      </w:r>
      <w:r>
        <w:rPr>
          <w:sz w:val="44"/>
          <w:szCs w:val="44"/>
        </w:rPr>
        <w:t xml:space="preserve"> för centrum inom Kompetenscentrumprogrammet</w:t>
      </w:r>
    </w:p>
    <w:p w:rsidR="003529D7" w:rsidRDefault="003529D7" w14:paraId="04E45673" w14:textId="0FF821CB">
      <w:pPr>
        <w:pStyle w:val="Rubrik1"/>
      </w:pPr>
    </w:p>
    <w:p w:rsidRPr="00D92173" w:rsidR="00D92173" w:rsidP="00D92173" w:rsidRDefault="00D92173" w14:paraId="3D351DB9" w14:textId="77777777">
      <w:pPr>
        <w:pStyle w:val="brdtext"/>
      </w:pPr>
    </w:p>
    <w:p w:rsidRPr="00D92173" w:rsidR="00D92173" w:rsidP="00D92173" w:rsidRDefault="00D92173" w14:paraId="51234695" w14:textId="77777777">
      <w:pPr>
        <w:pStyle w:val="brdtext"/>
      </w:pPr>
    </w:p>
    <w:p w:rsidR="003529D7" w:rsidRDefault="003529D7" w14:paraId="48C330D4" w14:textId="402744DA">
      <w:pPr>
        <w:pStyle w:val="Rubrik1"/>
      </w:pPr>
      <w:r>
        <w:rPr>
          <w:noProof/>
        </w:rPr>
        <w:drawing>
          <wp:inline distT="0" distB="0" distL="0" distR="0" wp14:anchorId="3D893630" wp14:editId="150E8607">
            <wp:extent cx="5039360" cy="193279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784" r="1505" b="27547"/>
                    <a:stretch/>
                  </pic:blipFill>
                  <pic:spPr bwMode="auto">
                    <a:xfrm>
                      <a:off x="0" y="0"/>
                      <a:ext cx="5039360" cy="1932794"/>
                    </a:xfrm>
                    <a:prstGeom prst="rect">
                      <a:avLst/>
                    </a:prstGeom>
                    <a:ln>
                      <a:noFill/>
                    </a:ln>
                    <a:extLst>
                      <a:ext uri="{53640926-AAD7-44D8-BBD7-CCE9431645EC}">
                        <a14:shadowObscured xmlns:a14="http://schemas.microsoft.com/office/drawing/2010/main"/>
                      </a:ext>
                    </a:extLst>
                  </pic:spPr>
                </pic:pic>
              </a:graphicData>
            </a:graphic>
          </wp:inline>
        </w:drawing>
      </w:r>
    </w:p>
    <w:p w:rsidR="003529D7" w:rsidRDefault="003529D7" w14:paraId="48DDA4E1" w14:textId="77777777">
      <w:pPr>
        <w:pStyle w:val="Rubrik1"/>
      </w:pPr>
    </w:p>
    <w:p w:rsidR="003529D7" w:rsidRDefault="003529D7" w14:paraId="3CBC76D1" w14:textId="77777777">
      <w:pPr>
        <w:pStyle w:val="Rubrik1"/>
      </w:pPr>
    </w:p>
    <w:p w:rsidR="003529D7" w:rsidRDefault="003529D7" w14:paraId="2C328979" w14:textId="77777777">
      <w:pPr>
        <w:pStyle w:val="Rubrik1"/>
      </w:pPr>
    </w:p>
    <w:p w:rsidR="003529D7" w:rsidRDefault="003529D7" w14:paraId="2BA5CE3F" w14:textId="77777777">
      <w:pPr>
        <w:pStyle w:val="Rubrik1"/>
      </w:pPr>
    </w:p>
    <w:p w:rsidR="003529D7" w:rsidRDefault="003529D7" w14:paraId="40005315" w14:textId="77777777">
      <w:pPr>
        <w:pStyle w:val="Rubrik1"/>
      </w:pPr>
    </w:p>
    <w:p w:rsidR="003529D7" w:rsidRDefault="003529D7" w14:paraId="06D6BF17" w14:textId="77777777">
      <w:pPr>
        <w:pStyle w:val="Rubrik1"/>
      </w:pPr>
    </w:p>
    <w:p w:rsidR="003529D7" w:rsidRDefault="003529D7" w14:paraId="488EF7E1" w14:textId="79CE5B87">
      <w:pPr>
        <w:pStyle w:val="Rubrik1"/>
      </w:pPr>
    </w:p>
    <w:p w:rsidR="003529D7" w:rsidP="003529D7" w:rsidRDefault="003529D7" w14:paraId="7C9A4838" w14:textId="77D683E3">
      <w:pPr>
        <w:pStyle w:val="brdtext"/>
      </w:pPr>
    </w:p>
    <w:p w:rsidR="003529D7" w:rsidP="003529D7" w:rsidRDefault="003529D7" w14:paraId="7B8E9226" w14:textId="0507C693">
      <w:pPr>
        <w:pStyle w:val="brdtext"/>
      </w:pPr>
    </w:p>
    <w:p w:rsidR="003529D7" w:rsidP="003529D7" w:rsidRDefault="003529D7" w14:paraId="1659BAA4" w14:textId="11742CA6">
      <w:pPr>
        <w:pStyle w:val="brdtext"/>
      </w:pPr>
    </w:p>
    <w:p w:rsidR="003529D7" w:rsidP="003529D7" w:rsidRDefault="003529D7" w14:paraId="30E192C7" w14:textId="2D424C84">
      <w:pPr>
        <w:pStyle w:val="brdtext"/>
      </w:pPr>
    </w:p>
    <w:p w:rsidR="003529D7" w:rsidP="003529D7" w:rsidRDefault="003529D7" w14:paraId="637E1FAB" w14:textId="646BAFEB">
      <w:pPr>
        <w:pStyle w:val="brdtext"/>
      </w:pPr>
    </w:p>
    <w:p w:rsidR="003529D7" w:rsidP="003529D7" w:rsidRDefault="003529D7" w14:paraId="1248AE8E" w14:textId="6D769920">
      <w:pPr>
        <w:pStyle w:val="brdtext"/>
      </w:pPr>
    </w:p>
    <w:p w:rsidRPr="003529D7" w:rsidR="003529D7" w:rsidP="003529D7" w:rsidRDefault="003529D7" w14:paraId="23B31D42" w14:textId="1E7C055F">
      <w:pPr>
        <w:pStyle w:val="brdtext"/>
      </w:pPr>
    </w:p>
    <w:p w:rsidR="00E75355" w:rsidRDefault="76AA72CD" w14:paraId="19605EA4" w14:textId="0B9404F6">
      <w:pPr>
        <w:pStyle w:val="Rubrik1"/>
      </w:pPr>
      <w:r>
        <w:lastRenderedPageBreak/>
        <w:t>Utvärderingsplan Kompetenscentrum</w:t>
      </w:r>
    </w:p>
    <w:p w:rsidR="009361EC" w:rsidP="009361EC" w:rsidRDefault="004C35C2" w14:paraId="37BCFB05" w14:textId="1909AF17">
      <w:pPr>
        <w:pStyle w:val="brdtext"/>
      </w:pPr>
      <w:r>
        <w:t xml:space="preserve">Detta dokument beskriver hur utvärderingen inom Kompetenscentrumprogrammet ska utföras under etapp 1, vilket är från år 1–5. </w:t>
      </w:r>
      <w:r w:rsidR="76AA72CD">
        <w:t>Utvärderingsplanen innehåller följande delar:</w:t>
      </w:r>
    </w:p>
    <w:p w:rsidR="004C35C2" w:rsidP="009361EC" w:rsidRDefault="004C35C2" w14:paraId="238ED53B" w14:textId="77777777">
      <w:pPr>
        <w:pStyle w:val="brdtext"/>
      </w:pPr>
      <w:bookmarkStart w:name="_GoBack" w:id="0"/>
      <w:bookmarkEnd w:id="0"/>
    </w:p>
    <w:p w:rsidR="009361EC" w:rsidP="009361EC" w:rsidRDefault="00D05BCB" w14:paraId="67F6CE6C" w14:textId="35590069">
      <w:pPr>
        <w:pStyle w:val="brdtext"/>
        <w:numPr>
          <w:ilvl w:val="0"/>
          <w:numId w:val="12"/>
        </w:numPr>
      </w:pPr>
      <w:r>
        <w:t>Årsrapportering</w:t>
      </w:r>
    </w:p>
    <w:p w:rsidR="009361EC" w:rsidP="009361EC" w:rsidRDefault="00137FEA" w14:paraId="0259FCC0" w14:textId="3E491EEE">
      <w:pPr>
        <w:pStyle w:val="brdtext"/>
        <w:numPr>
          <w:ilvl w:val="0"/>
          <w:numId w:val="12"/>
        </w:numPr>
      </w:pPr>
      <w:r>
        <w:t>Uppföljning</w:t>
      </w:r>
      <w:r w:rsidR="00103589">
        <w:t xml:space="preserve"> under</w:t>
      </w:r>
      <w:r w:rsidR="00462377">
        <w:t xml:space="preserve"> år</w:t>
      </w:r>
      <w:r w:rsidR="00103589">
        <w:t xml:space="preserve"> 2</w:t>
      </w:r>
    </w:p>
    <w:p w:rsidR="009361EC" w:rsidP="009361EC" w:rsidRDefault="76AA72CD" w14:paraId="5141FA5C" w14:textId="6191F6C2">
      <w:pPr>
        <w:pStyle w:val="brdtext"/>
        <w:numPr>
          <w:ilvl w:val="0"/>
          <w:numId w:val="12"/>
        </w:numPr>
      </w:pPr>
      <w:r>
        <w:t>Utvärdering 5 år</w:t>
      </w:r>
    </w:p>
    <w:p w:rsidR="00D05BCB" w:rsidP="00D05BCB" w:rsidRDefault="00D05BCB" w14:paraId="37B46717" w14:textId="11820F8E">
      <w:pPr>
        <w:pStyle w:val="brdtext"/>
      </w:pPr>
    </w:p>
    <w:p w:rsidR="00D05BCB" w:rsidP="00D05BCB" w:rsidRDefault="00D05BCB" w14:paraId="459B7A5A" w14:textId="36B10BC6">
      <w:pPr>
        <w:pStyle w:val="Rubrik1"/>
      </w:pPr>
      <w:r>
        <w:t>Årsrappo</w:t>
      </w:r>
      <w:r w:rsidR="0089708A">
        <w:t>r</w:t>
      </w:r>
      <w:r>
        <w:t>tering</w:t>
      </w:r>
    </w:p>
    <w:p w:rsidR="00D05BCB" w:rsidP="009361EC" w:rsidRDefault="00D05BCB" w14:paraId="74B68002" w14:textId="35EFE9C5">
      <w:pPr>
        <w:pStyle w:val="brdtext"/>
      </w:pPr>
      <w:r>
        <w:t xml:space="preserve">Årsrapporteringen sker skriftligen och består av: enkäter till alla </w:t>
      </w:r>
      <w:proofErr w:type="spellStart"/>
      <w:r>
        <w:t>centrumparter</w:t>
      </w:r>
      <w:proofErr w:type="spellEnd"/>
      <w:r>
        <w:t xml:space="preserve"> och en övergripande till</w:t>
      </w:r>
      <w:r w:rsidR="0000074C">
        <w:t xml:space="preserve"> centrumledaren</w:t>
      </w:r>
      <w:r>
        <w:t>;</w:t>
      </w:r>
      <w:r w:rsidR="0000074C">
        <w:t xml:space="preserve"> </w:t>
      </w:r>
      <w:r>
        <w:t>en verksamhetsbeskrivning som beskrivs utifrån årsrapporteringsmallen och</w:t>
      </w:r>
      <w:r w:rsidR="00950ED3">
        <w:t xml:space="preserve"> en</w:t>
      </w:r>
      <w:r>
        <w:t xml:space="preserve"> kostnadsredovisning som redovisas både i portalen och i </w:t>
      </w:r>
      <w:proofErr w:type="spellStart"/>
      <w:r>
        <w:t>budgetmallen</w:t>
      </w:r>
      <w:proofErr w:type="spellEnd"/>
      <w:r>
        <w:t xml:space="preserve">. </w:t>
      </w:r>
    </w:p>
    <w:p w:rsidR="00911F85" w:rsidP="009361EC" w:rsidRDefault="00D05BCB" w14:paraId="40B2B455" w14:textId="0D389DEA">
      <w:pPr>
        <w:pStyle w:val="brdtext"/>
      </w:pPr>
      <w:r>
        <w:t xml:space="preserve">För att årsrapporteringen ska godkännas måste </w:t>
      </w:r>
      <w:r w:rsidRPr="00911F85">
        <w:rPr>
          <w:b/>
        </w:rPr>
        <w:t>alla</w:t>
      </w:r>
      <w:r>
        <w:t xml:space="preserve"> enkäter och mallar vara in</w:t>
      </w:r>
      <w:r w:rsidR="00911F85">
        <w:t xml:space="preserve">skickade till Vinnova. </w:t>
      </w:r>
      <w:r w:rsidR="0089708A">
        <w:t xml:space="preserve">Enkäten till centrumledaren innefattar </w:t>
      </w:r>
      <w:r w:rsidRPr="0089708A" w:rsidR="0089708A">
        <w:t>kvalitativa redogörelser för uppnådda mål enligt projektets egen målsättning</w:t>
      </w:r>
      <w:r w:rsidR="0089708A">
        <w:t xml:space="preserve"> och </w:t>
      </w:r>
      <w:r w:rsidRPr="0089708A" w:rsidR="0089708A">
        <w:t xml:space="preserve">uppgifter av mer kvantitativt slag som används för att fånga samlade resultat och effekter av hela programmet. Viktigt är att ni för de kvantitativa uppgifterna sammanställer och sparar bakgrundsdata för </w:t>
      </w:r>
      <w:r w:rsidR="00E65E08">
        <w:t>dessa</w:t>
      </w:r>
      <w:r w:rsidRPr="0089708A" w:rsidR="0089708A">
        <w:t>.</w:t>
      </w:r>
    </w:p>
    <w:p w:rsidR="00C67649" w:rsidP="009361EC" w:rsidRDefault="00C67649" w14:paraId="500ECE88" w14:textId="3BE81EB5">
      <w:pPr>
        <w:pStyle w:val="brdtext"/>
      </w:pPr>
      <w:r>
        <w:t xml:space="preserve">Mallarna för årsrapporteringen ligger på </w:t>
      </w:r>
      <w:proofErr w:type="spellStart"/>
      <w:r>
        <w:t>Vinnovas</w:t>
      </w:r>
      <w:proofErr w:type="spellEnd"/>
      <w:r>
        <w:t>-hemsida under Kompetenscentrum.</w:t>
      </w:r>
    </w:p>
    <w:p w:rsidR="00C67649" w:rsidP="009361EC" w:rsidRDefault="00C67649" w14:paraId="3EB58BD0" w14:textId="77777777">
      <w:pPr>
        <w:pStyle w:val="brdtext"/>
      </w:pPr>
    </w:p>
    <w:p w:rsidRPr="00C67649" w:rsidR="00C67649" w:rsidP="00C67649" w:rsidRDefault="00C67649" w14:paraId="38FC4B5F" w14:textId="11737BFB">
      <w:pPr>
        <w:rPr>
          <w:b/>
        </w:rPr>
      </w:pPr>
      <w:r w:rsidRPr="00C67649">
        <w:rPr>
          <w:b/>
        </w:rPr>
        <w:t>Enkäten till alla parter</w:t>
      </w:r>
    </w:p>
    <w:p w:rsidR="00C67649" w:rsidP="00C67649" w:rsidRDefault="00C67649" w14:paraId="41C0531E" w14:textId="1FEBA6E4">
      <w:pPr>
        <w:pStyle w:val="brdtext"/>
      </w:pPr>
      <w:r>
        <w:t xml:space="preserve">Enkäten som går ut till alla parter fokuserar mycket på att fånga upp effekter hos en </w:t>
      </w:r>
      <w:proofErr w:type="spellStart"/>
      <w:r>
        <w:t>centrumpart</w:t>
      </w:r>
      <w:proofErr w:type="spellEnd"/>
      <w:r>
        <w:t xml:space="preserve"> av att delta i ett centrum, således kommer det antagligen inte finnas så mycket att rapportera in till en början.</w:t>
      </w:r>
    </w:p>
    <w:p w:rsidR="00C67649" w:rsidP="00C67649" w:rsidRDefault="00C67649" w14:paraId="6D7FC06B" w14:textId="77777777">
      <w:pPr>
        <w:pStyle w:val="brdtext"/>
      </w:pPr>
      <w:r>
        <w:t xml:space="preserve">Enkäten kommer att skickas ut via mail en månad innan lägesrapporteringsdatumet. </w:t>
      </w:r>
      <w:r w:rsidR="00911F85">
        <w:t xml:space="preserve">Centrumledaren måste se till så att det finns aktuella mailuppgifter till </w:t>
      </w:r>
      <w:r>
        <w:t xml:space="preserve">de som ska ta ansvar för att svara på enkäten hos </w:t>
      </w:r>
      <w:proofErr w:type="spellStart"/>
      <w:r w:rsidR="00911F85">
        <w:t>centrumparterna</w:t>
      </w:r>
      <w:proofErr w:type="spellEnd"/>
      <w:r w:rsidR="00911F85">
        <w:t xml:space="preserve">. Om en person byts ut </w:t>
      </w:r>
      <w:r w:rsidR="00E65E08">
        <w:t xml:space="preserve">hos en </w:t>
      </w:r>
      <w:proofErr w:type="spellStart"/>
      <w:r w:rsidR="00E65E08">
        <w:t>centrumpart</w:t>
      </w:r>
      <w:proofErr w:type="spellEnd"/>
      <w:r>
        <w:t>,</w:t>
      </w:r>
      <w:r w:rsidR="00E65E08">
        <w:t xml:space="preserve"> så att mailadressen </w:t>
      </w:r>
      <w:r w:rsidR="00911F85">
        <w:t>måste</w:t>
      </w:r>
      <w:r w:rsidR="00E65E08">
        <w:t xml:space="preserve"> bytas</w:t>
      </w:r>
      <w:r>
        <w:t>,</w:t>
      </w:r>
      <w:r w:rsidR="00E65E08">
        <w:t xml:space="preserve"> ska</w:t>
      </w:r>
      <w:r w:rsidR="00911F85">
        <w:t xml:space="preserve"> Vinnova få uppgift om detta. </w:t>
      </w:r>
    </w:p>
    <w:p w:rsidR="00D05BCB" w:rsidP="00C67649" w:rsidRDefault="00911F85" w14:paraId="7AD0AA24" w14:textId="28EED575">
      <w:pPr>
        <w:pStyle w:val="brdtext"/>
      </w:pPr>
      <w:r>
        <w:t>Vik</w:t>
      </w:r>
      <w:r w:rsidR="0089708A">
        <w:t>t</w:t>
      </w:r>
      <w:r>
        <w:t>igt är också att centrumledaren se</w:t>
      </w:r>
      <w:r w:rsidR="0089708A">
        <w:t>r</w:t>
      </w:r>
      <w:r>
        <w:t xml:space="preserve"> till så att alla </w:t>
      </w:r>
      <w:proofErr w:type="spellStart"/>
      <w:r>
        <w:t>centrumparter</w:t>
      </w:r>
      <w:proofErr w:type="spellEnd"/>
      <w:r>
        <w:t xml:space="preserve"> förstår vikten av att besvara enkäten som skickas till dem.</w:t>
      </w:r>
      <w:r w:rsidR="00C67649">
        <w:t xml:space="preserve"> </w:t>
      </w:r>
    </w:p>
    <w:p w:rsidR="0000074C" w:rsidP="009361EC" w:rsidRDefault="0000074C" w14:paraId="72EA9644" w14:textId="601C37C2">
      <w:pPr>
        <w:pStyle w:val="brdtext"/>
      </w:pPr>
    </w:p>
    <w:p w:rsidR="009361EC" w:rsidP="009361EC" w:rsidRDefault="76AA72CD" w14:paraId="2C93B0B5" w14:textId="17AC2C15">
      <w:pPr>
        <w:pStyle w:val="Rubrik1"/>
      </w:pPr>
      <w:r>
        <w:lastRenderedPageBreak/>
        <w:t xml:space="preserve">Uppföljning av centrum </w:t>
      </w:r>
      <w:r w:rsidR="00A05C6A">
        <w:t xml:space="preserve">under </w:t>
      </w:r>
      <w:r>
        <w:t>år 2</w:t>
      </w:r>
    </w:p>
    <w:p w:rsidR="00E97EAC" w:rsidP="00E97EAC" w:rsidRDefault="76AA72CD" w14:paraId="38EEC8ED" w14:textId="3A9B06A4">
      <w:pPr>
        <w:pStyle w:val="brdtext"/>
      </w:pPr>
      <w:r>
        <w:t xml:space="preserve">Uppföljningen av centrumen görs för att identifiera </w:t>
      </w:r>
      <w:r w:rsidR="00BA313A">
        <w:t xml:space="preserve">möjliga </w:t>
      </w:r>
      <w:r>
        <w:t xml:space="preserve">behov och </w:t>
      </w:r>
      <w:r w:rsidRPr="00A25940">
        <w:t>peka på områden som har utvecklingspotential</w:t>
      </w:r>
      <w:r>
        <w:t xml:space="preserve"> för att </w:t>
      </w:r>
      <w:r w:rsidR="00BA313A">
        <w:t xml:space="preserve">stärka </w:t>
      </w:r>
      <w:r>
        <w:t>centrumet</w:t>
      </w:r>
      <w:r w:rsidR="00BA313A">
        <w:t>s</w:t>
      </w:r>
      <w:r>
        <w:t xml:space="preserve"> konkurrenskraft. </w:t>
      </w:r>
    </w:p>
    <w:p w:rsidRPr="009361EC" w:rsidR="009361EC" w:rsidP="009361EC" w:rsidRDefault="76AA72CD" w14:paraId="3B9EF647" w14:textId="0CA6A55D">
      <w:pPr>
        <w:pStyle w:val="brdtext"/>
      </w:pPr>
      <w:r>
        <w:t>Följande områden ska följas upp:</w:t>
      </w:r>
    </w:p>
    <w:p w:rsidR="000E477F" w:rsidP="009361EC" w:rsidRDefault="000E477F" w14:paraId="040BCF2E" w14:textId="336702CC">
      <w:pPr>
        <w:pStyle w:val="brdtext"/>
        <w:numPr>
          <w:ilvl w:val="0"/>
          <w:numId w:val="14"/>
        </w:numPr>
      </w:pPr>
      <w:r>
        <w:t>Kontext</w:t>
      </w:r>
    </w:p>
    <w:p w:rsidR="009361EC" w:rsidP="009361EC" w:rsidRDefault="76AA72CD" w14:paraId="5C5AD4E3" w14:textId="37063429">
      <w:pPr>
        <w:pStyle w:val="brdtext"/>
        <w:numPr>
          <w:ilvl w:val="0"/>
          <w:numId w:val="14"/>
        </w:numPr>
      </w:pPr>
      <w:r>
        <w:t>Organisation</w:t>
      </w:r>
    </w:p>
    <w:p w:rsidR="009361EC" w:rsidP="009361EC" w:rsidRDefault="76AA72CD" w14:paraId="359414BF" w14:textId="77777777">
      <w:pPr>
        <w:pStyle w:val="brdtext"/>
        <w:numPr>
          <w:ilvl w:val="0"/>
          <w:numId w:val="14"/>
        </w:numPr>
      </w:pPr>
      <w:r>
        <w:t>Ledarskap</w:t>
      </w:r>
    </w:p>
    <w:p w:rsidRPr="00940A2E" w:rsidR="00940A2E" w:rsidP="00940A2E" w:rsidRDefault="008D7F16" w14:paraId="59199FBB" w14:textId="23982CC5">
      <w:pPr>
        <w:pStyle w:val="Liststycke"/>
        <w:numPr>
          <w:ilvl w:val="0"/>
          <w:numId w:val="16"/>
        </w:numPr>
        <w:spacing w:line="360" w:lineRule="auto"/>
        <w:rPr>
          <w:sz w:val="22"/>
          <w:szCs w:val="22"/>
        </w:rPr>
      </w:pPr>
      <w:r>
        <w:t>Samverkan</w:t>
      </w:r>
    </w:p>
    <w:p w:rsidR="009361EC" w:rsidP="00940A2E" w:rsidRDefault="00940A2E" w14:paraId="4711AF83" w14:textId="77777777">
      <w:pPr>
        <w:pStyle w:val="Liststycke"/>
        <w:numPr>
          <w:ilvl w:val="0"/>
          <w:numId w:val="16"/>
        </w:numPr>
        <w:spacing w:line="360" w:lineRule="auto"/>
      </w:pPr>
      <w:r>
        <w:t>Plan för j</w:t>
      </w:r>
      <w:r w:rsidR="76AA72CD">
        <w:t>ämställdhet</w:t>
      </w:r>
    </w:p>
    <w:p w:rsidR="009361EC" w:rsidP="00FB1873" w:rsidRDefault="76AA72CD" w14:paraId="0C87019F" w14:textId="2ADADB77">
      <w:pPr>
        <w:pStyle w:val="Liststycke"/>
        <w:numPr>
          <w:ilvl w:val="0"/>
          <w:numId w:val="16"/>
        </w:numPr>
        <w:spacing w:line="360" w:lineRule="auto"/>
      </w:pPr>
      <w:r>
        <w:t>Kommunikationsstrategi</w:t>
      </w:r>
    </w:p>
    <w:p w:rsidR="009361EC" w:rsidP="009361EC" w:rsidRDefault="76AA72CD" w14:paraId="3255D9C0" w14:textId="77777777">
      <w:pPr>
        <w:pStyle w:val="brdtext"/>
        <w:numPr>
          <w:ilvl w:val="0"/>
          <w:numId w:val="15"/>
        </w:numPr>
      </w:pPr>
      <w:r>
        <w:t>Mobilitet inom och utanför centrumet</w:t>
      </w:r>
    </w:p>
    <w:p w:rsidR="00B6590D" w:rsidP="00B6590D" w:rsidRDefault="76AA72CD" w14:paraId="228F5BF1" w14:textId="76F890C0">
      <w:pPr>
        <w:pStyle w:val="brdtext"/>
        <w:numPr>
          <w:ilvl w:val="0"/>
          <w:numId w:val="15"/>
        </w:numPr>
      </w:pPr>
      <w:r>
        <w:t xml:space="preserve">Stöd till doktorander och forskare på mellannivå </w:t>
      </w:r>
    </w:p>
    <w:p w:rsidR="00712F75" w:rsidP="00B6590D" w:rsidRDefault="00712F75" w14:paraId="38D61C06" w14:textId="47A4F4C8">
      <w:pPr>
        <w:pStyle w:val="brdtext"/>
        <w:numPr>
          <w:ilvl w:val="0"/>
          <w:numId w:val="15"/>
        </w:numPr>
      </w:pPr>
      <w:r>
        <w:t>Strategi för att stärka centrumets attraktionskraft</w:t>
      </w:r>
    </w:p>
    <w:p w:rsidR="00317385" w:rsidP="009361EC" w:rsidRDefault="76AA72CD" w14:paraId="70C6E113" w14:textId="6610405F">
      <w:pPr>
        <w:pStyle w:val="brdtext"/>
        <w:numPr>
          <w:ilvl w:val="0"/>
          <w:numId w:val="15"/>
        </w:numPr>
      </w:pPr>
      <w:r>
        <w:t>Internationalisering</w:t>
      </w:r>
    </w:p>
    <w:p w:rsidRPr="00E66776" w:rsidR="00712F75" w:rsidP="00712F75" w:rsidRDefault="00712F75" w14:paraId="18825F45" w14:textId="1B76F748">
      <w:pPr>
        <w:pStyle w:val="brdtext"/>
        <w:ind w:left="720"/>
      </w:pPr>
    </w:p>
    <w:p w:rsidR="00FB1873" w:rsidP="00122A58" w:rsidRDefault="00FB1873" w14:paraId="0C1FF30B" w14:textId="69D28A8C">
      <w:pPr>
        <w:pStyle w:val="brdtext"/>
      </w:pPr>
      <w:r>
        <w:t>Mer specifikt handlar uppföljningen främst om att titta på organis</w:t>
      </w:r>
      <w:r w:rsidR="00801B90">
        <w:t>ationsstrukturen</w:t>
      </w:r>
      <w:r>
        <w:t xml:space="preserve"> inom centrumet och </w:t>
      </w:r>
      <w:r w:rsidR="00801B90">
        <w:t xml:space="preserve">hur </w:t>
      </w:r>
      <w:r>
        <w:t>samverkan sker inom och utanför centrumet</w:t>
      </w:r>
      <w:r w:rsidR="00801B90">
        <w:t>.</w:t>
      </w:r>
      <w:r>
        <w:t xml:space="preserve"> Dessutom är det av vi</w:t>
      </w:r>
      <w:r w:rsidR="00801B90">
        <w:t>kt</w:t>
      </w:r>
      <w:r>
        <w:t xml:space="preserve"> att </w:t>
      </w:r>
      <w:r w:rsidR="00801B90">
        <w:t>det finns en plan för hur centrumet ska synliggöras, både nationellt och internationellt. Här är en central del att det finns en kommunikationsstrategi</w:t>
      </w:r>
      <w:r w:rsidRPr="00D01AD7">
        <w:t xml:space="preserve"> </w:t>
      </w:r>
      <w:r w:rsidR="00801B90">
        <w:t>med</w:t>
      </w:r>
      <w:r>
        <w:t xml:space="preserve"> en översikt för hur centrumet avser sprida kunskap</w:t>
      </w:r>
      <w:r w:rsidRPr="00D01AD7">
        <w:t xml:space="preserve"> vidare i värdorganisationen, annan</w:t>
      </w:r>
      <w:r>
        <w:t xml:space="preserve"> part och o</w:t>
      </w:r>
      <w:r w:rsidRPr="00D01AD7">
        <w:t>mgivande miljö</w:t>
      </w:r>
      <w:r w:rsidR="00EE007D">
        <w:t>. Uppföljningen är således inte på de vetenskapliga delarna.</w:t>
      </w:r>
    </w:p>
    <w:p w:rsidR="00A25940" w:rsidP="00122A58" w:rsidRDefault="00712F75" w14:paraId="25186C22" w14:textId="4EE4CDEB">
      <w:pPr>
        <w:pStyle w:val="brdtext"/>
      </w:pPr>
      <w:r w:rsidRPr="00A25940">
        <w:t xml:space="preserve">Resultatet av uppföljningen ger en grund till rekommendationer för centrumet att arbeta </w:t>
      </w:r>
      <w:r w:rsidRPr="00A25940" w:rsidR="00B14D57">
        <w:t xml:space="preserve">vidare </w:t>
      </w:r>
      <w:r w:rsidRPr="00A25940">
        <w:t>med</w:t>
      </w:r>
      <w:r w:rsidRPr="00A25940" w:rsidR="001F178C">
        <w:t xml:space="preserve"> under kommande år</w:t>
      </w:r>
      <w:r w:rsidRPr="00A25940">
        <w:t xml:space="preserve">. </w:t>
      </w:r>
      <w:r w:rsidR="00EE007D">
        <w:t>Dessutom ska</w:t>
      </w:r>
      <w:r w:rsidRPr="00A25940">
        <w:t xml:space="preserve"> de olika </w:t>
      </w:r>
      <w:r w:rsidR="00FB1873">
        <w:t>uppföljningarna</w:t>
      </w:r>
      <w:r w:rsidR="00EE007D">
        <w:t xml:space="preserve"> sammantaget</w:t>
      </w:r>
      <w:r w:rsidRPr="00A25940">
        <w:t xml:space="preserve"> ge Vinnova viktig information </w:t>
      </w:r>
      <w:r w:rsidR="00FB1873">
        <w:t>till</w:t>
      </w:r>
      <w:r>
        <w:t xml:space="preserve"> teman för centrumdagar och inspel till specifika utbildningsinsatser. </w:t>
      </w:r>
    </w:p>
    <w:p w:rsidR="001A6AD0" w:rsidP="00122A58" w:rsidRDefault="00712F75" w14:paraId="057267D8" w14:textId="4A07B017">
      <w:pPr>
        <w:pStyle w:val="brdtext"/>
      </w:pPr>
      <w:r>
        <w:t xml:space="preserve">Uppföljningen under 2 år ska inte ligga till grund för 5 års utvärderingen, vilket är viktigt att poängtera för centrumen, men </w:t>
      </w:r>
      <w:r w:rsidR="001F178C">
        <w:t xml:space="preserve">i stället </w:t>
      </w:r>
      <w:r>
        <w:t>ge dem viktig information om vad som behöver utvecklas för att de ska stå sig väl i konkurrensen.</w:t>
      </w:r>
    </w:p>
    <w:p w:rsidR="00304C5D" w:rsidP="76AA72CD" w:rsidRDefault="00304C5D" w14:paraId="6300558B" w14:textId="77777777">
      <w:pPr>
        <w:pStyle w:val="brdtext"/>
        <w:rPr>
          <w:b/>
          <w:bCs/>
        </w:rPr>
      </w:pPr>
    </w:p>
    <w:p w:rsidR="009361EC" w:rsidP="3CAF1E90" w:rsidRDefault="76AA72CD" w14:paraId="11067694" w14:noSpellErr="1" w14:textId="34AE63A3">
      <w:pPr>
        <w:pStyle w:val="brdtext"/>
        <w:rPr>
          <w:b w:val="1"/>
          <w:bCs w:val="1"/>
        </w:rPr>
      </w:pPr>
      <w:r w:rsidRPr="3CAF1E90" w:rsidR="3CAF1E90">
        <w:rPr>
          <w:b w:val="1"/>
          <w:bCs w:val="1"/>
        </w:rPr>
        <w:t>Genomförande</w:t>
      </w:r>
    </w:p>
    <w:p w:rsidR="004C3469" w:rsidP="009361EC" w:rsidRDefault="004C3469" w14:paraId="17BD102B" w14:textId="35B4318F">
      <w:pPr>
        <w:pStyle w:val="brdtext"/>
      </w:pPr>
      <w:r>
        <w:t>Programansvarig</w:t>
      </w:r>
      <w:r w:rsidR="76AA72CD">
        <w:t xml:space="preserve">, tillsammans med ansvarig centrumhandläggare och två </w:t>
      </w:r>
      <w:r w:rsidR="005378DC">
        <w:t>internationella (</w:t>
      </w:r>
      <w:r w:rsidR="76AA72CD">
        <w:t>externa</w:t>
      </w:r>
      <w:r w:rsidR="005378DC">
        <w:t>)</w:t>
      </w:r>
      <w:r w:rsidR="76AA72CD">
        <w:t xml:space="preserve"> bedömare besöker centrumet under en dag. </w:t>
      </w:r>
      <w:r>
        <w:t>Alla är</w:t>
      </w:r>
      <w:r w:rsidR="003529D7">
        <w:t xml:space="preserve"> </w:t>
      </w:r>
      <w:r>
        <w:lastRenderedPageBreak/>
        <w:t xml:space="preserve">delaktiga i utfrågningen av centrumen, men det är de </w:t>
      </w:r>
      <w:r w:rsidR="005378DC">
        <w:t>internationella</w:t>
      </w:r>
      <w:r>
        <w:t xml:space="preserve"> bedömarna som sammanställer </w:t>
      </w:r>
      <w:r w:rsidR="005378DC">
        <w:t xml:space="preserve">de </w:t>
      </w:r>
      <w:r>
        <w:t xml:space="preserve">specifika rekommendationer till centrumen. </w:t>
      </w:r>
    </w:p>
    <w:p w:rsidR="002F6956" w:rsidP="009361EC" w:rsidRDefault="002F6956" w14:paraId="4973708E" w14:textId="629B8EB7">
      <w:pPr>
        <w:pStyle w:val="brdtext"/>
      </w:pPr>
      <w:r>
        <w:t>En månad innan uppföljningen ska centrumen lämna in en kort beskrivning av centrumet, tillsammans med verksamhetsplanen. Detta material kommer sedan distribueras till de externa bedömarna.</w:t>
      </w:r>
    </w:p>
    <w:p w:rsidR="00476304" w:rsidP="009361EC" w:rsidRDefault="00A25940" w14:paraId="3FFFCC94" w14:textId="09893C40">
      <w:pPr>
        <w:pStyle w:val="brdtext"/>
      </w:pPr>
      <w:r>
        <w:t>Som nämnts ovan kommer u</w:t>
      </w:r>
      <w:r w:rsidR="76AA72CD">
        <w:t>ppföljningen gör</w:t>
      </w:r>
      <w:r>
        <w:t>as</w:t>
      </w:r>
      <w:r w:rsidR="76AA72CD">
        <w:t xml:space="preserve"> för att identifiera utvecklingsbehov</w:t>
      </w:r>
      <w:r>
        <w:t>et</w:t>
      </w:r>
      <w:r w:rsidR="76AA72CD">
        <w:t xml:space="preserve"> hos centrumet</w:t>
      </w:r>
      <w:r>
        <w:t>. U</w:t>
      </w:r>
      <w:r w:rsidR="76AA72CD">
        <w:t>ppföljning</w:t>
      </w:r>
      <w:r>
        <w:t xml:space="preserve">ens </w:t>
      </w:r>
      <w:r w:rsidR="76AA72CD">
        <w:t>rekommendationer till förbättring</w:t>
      </w:r>
      <w:r>
        <w:t>ar lig</w:t>
      </w:r>
      <w:r w:rsidR="00344930">
        <w:t>ger sedan</w:t>
      </w:r>
      <w:r>
        <w:t xml:space="preserve"> till grund för c</w:t>
      </w:r>
      <w:r w:rsidR="76AA72CD">
        <w:t>entrumet</w:t>
      </w:r>
      <w:r>
        <w:t>s</w:t>
      </w:r>
      <w:r w:rsidR="76AA72CD">
        <w:t xml:space="preserve"> handlingsplan för att </w:t>
      </w:r>
      <w:r w:rsidR="009E1023">
        <w:t xml:space="preserve">kunna </w:t>
      </w:r>
      <w:r w:rsidR="76AA72CD">
        <w:t xml:space="preserve">möta dessa rekommendationer. Handlingsplanen ska ha inkommit till Vinnova senast två månader efter att uppföljningen </w:t>
      </w:r>
      <w:r w:rsidR="00344930">
        <w:t>utfördes</w:t>
      </w:r>
      <w:r w:rsidR="76AA72CD">
        <w:t xml:space="preserve">. </w:t>
      </w:r>
    </w:p>
    <w:p w:rsidR="00476304" w:rsidP="009361EC" w:rsidRDefault="004C3469" w14:paraId="5358282D" w14:textId="3C164F35">
      <w:pPr>
        <w:pStyle w:val="brdtext"/>
      </w:pPr>
      <w:r>
        <w:t>Uppföljningsg</w:t>
      </w:r>
      <w:r w:rsidR="76AA72CD">
        <w:t>ruppen ska under denna dag träffa:</w:t>
      </w:r>
    </w:p>
    <w:p w:rsidR="000F0431" w:rsidP="000F0431" w:rsidRDefault="000F0431" w14:paraId="707197B5" w14:textId="13DA8438">
      <w:pPr>
        <w:pStyle w:val="brdtext"/>
        <w:numPr>
          <w:ilvl w:val="1"/>
          <w:numId w:val="2"/>
        </w:numPr>
      </w:pPr>
      <w:bookmarkStart w:name="_Hlk498505448" w:id="1"/>
      <w:r>
        <w:t xml:space="preserve">Centrumledningen (centrumföreståndaren och vice centrumföreståndare) </w:t>
      </w:r>
    </w:p>
    <w:p w:rsidR="000F0431" w:rsidP="000F0431" w:rsidRDefault="000F0431" w14:paraId="5CF642E2" w14:textId="51B2226C">
      <w:pPr>
        <w:pStyle w:val="brdtext"/>
        <w:numPr>
          <w:ilvl w:val="1"/>
          <w:numId w:val="2"/>
        </w:numPr>
      </w:pPr>
      <w:r>
        <w:t>Representanter för något/några företag eller offentlig organisation</w:t>
      </w:r>
    </w:p>
    <w:p w:rsidR="000F0431" w:rsidP="000F0431" w:rsidRDefault="000F0431" w14:paraId="41BDBF10" w14:textId="1552A4AC">
      <w:pPr>
        <w:pStyle w:val="brdtext"/>
        <w:numPr>
          <w:ilvl w:val="1"/>
          <w:numId w:val="2"/>
        </w:numPr>
      </w:pPr>
      <w:r>
        <w:t>Forskare</w:t>
      </w:r>
      <w:r w:rsidR="005378DC">
        <w:t xml:space="preserve"> (juniora och seniora) </w:t>
      </w:r>
      <w:r>
        <w:t>inom centrumet</w:t>
      </w:r>
    </w:p>
    <w:p w:rsidR="000F0431" w:rsidP="000F0431" w:rsidRDefault="000F0431" w14:paraId="1E57F364" w14:textId="186E9455">
      <w:pPr>
        <w:pStyle w:val="brdtext"/>
        <w:numPr>
          <w:ilvl w:val="1"/>
          <w:numId w:val="2"/>
        </w:numPr>
      </w:pPr>
      <w:r>
        <w:t>Ordförande från centrumstyrelsen</w:t>
      </w:r>
    </w:p>
    <w:p w:rsidR="00476304" w:rsidP="55F4571D" w:rsidRDefault="000F169A" w14:paraId="780A1B17" w14:textId="72A829C7">
      <w:pPr>
        <w:pStyle w:val="brdtext"/>
        <w:numPr>
          <w:ilvl w:val="1"/>
          <w:numId w:val="2"/>
        </w:numPr>
      </w:pPr>
      <w:r>
        <w:t>Representant</w:t>
      </w:r>
      <w:r w:rsidR="000F0431">
        <w:t>er</w:t>
      </w:r>
      <w:r>
        <w:t xml:space="preserve"> från</w:t>
      </w:r>
      <w:r w:rsidR="76AA72CD">
        <w:t xml:space="preserve"> universitetsledningen</w:t>
      </w:r>
    </w:p>
    <w:p w:rsidR="00476304" w:rsidP="000F169A" w:rsidRDefault="76AA72CD" w14:paraId="7ED5CE7D" w14:textId="77777777">
      <w:pPr>
        <w:pStyle w:val="brdtext"/>
        <w:numPr>
          <w:ilvl w:val="1"/>
          <w:numId w:val="2"/>
        </w:numPr>
      </w:pPr>
      <w:r>
        <w:t>Doktorander inom centrumet</w:t>
      </w:r>
    </w:p>
    <w:bookmarkEnd w:id="1"/>
    <w:p w:rsidRPr="00476304" w:rsidR="00476304" w:rsidP="00476304" w:rsidRDefault="004C3469" w14:paraId="4A6DDC49" w14:textId="05CE2E76">
      <w:pPr>
        <w:pStyle w:val="brdtext"/>
      </w:pPr>
      <w:r>
        <w:t xml:space="preserve">I början av dagen </w:t>
      </w:r>
      <w:r w:rsidR="76AA72CD">
        <w:t>presenterar</w:t>
      </w:r>
      <w:r>
        <w:t xml:space="preserve"> centrumet</w:t>
      </w:r>
      <w:r w:rsidR="76AA72CD">
        <w:t xml:space="preserve"> sin verksamhet utifrån organisation och verksamhet och i mindre utsträckning kring forskningen.</w:t>
      </w:r>
    </w:p>
    <w:p w:rsidR="007519E4" w:rsidP="30004AD2" w:rsidRDefault="007519E4" w14:paraId="71970C6A" w14:textId="330D3DE7">
      <w:pPr>
        <w:pStyle w:val="brdtext"/>
      </w:pPr>
    </w:p>
    <w:p w:rsidR="009C0C5E" w:rsidP="30004AD2" w:rsidRDefault="009C0C5E" w14:paraId="1E0CA0D6" w14:textId="222260BB">
      <w:pPr>
        <w:pStyle w:val="brdtext"/>
      </w:pPr>
    </w:p>
    <w:p w:rsidR="009C0C5E" w:rsidP="30004AD2" w:rsidRDefault="009C0C5E" w14:paraId="1BE5B8F5" w14:textId="150D222F">
      <w:pPr>
        <w:pStyle w:val="brdtext"/>
      </w:pPr>
    </w:p>
    <w:p w:rsidR="009C0C5E" w:rsidP="30004AD2" w:rsidRDefault="009C0C5E" w14:paraId="33E52F67" w14:textId="7971C5F4">
      <w:pPr>
        <w:pStyle w:val="brdtext"/>
      </w:pPr>
    </w:p>
    <w:p w:rsidR="009C0C5E" w:rsidP="30004AD2" w:rsidRDefault="009C0C5E" w14:paraId="1CC42824" w14:textId="4CF13168">
      <w:pPr>
        <w:pStyle w:val="brdtext"/>
      </w:pPr>
    </w:p>
    <w:p w:rsidR="009C0C5E" w:rsidP="30004AD2" w:rsidRDefault="009C0C5E" w14:paraId="5C0151AC" w14:textId="28ED8FFB">
      <w:pPr>
        <w:pStyle w:val="brdtext"/>
      </w:pPr>
    </w:p>
    <w:p w:rsidR="009C0C5E" w:rsidP="30004AD2" w:rsidRDefault="009C0C5E" w14:paraId="3CB94994" w14:textId="2E3F7F0B">
      <w:pPr>
        <w:pStyle w:val="brdtext"/>
      </w:pPr>
    </w:p>
    <w:p w:rsidR="009C0C5E" w:rsidP="30004AD2" w:rsidRDefault="009C0C5E" w14:paraId="54F9945F" w14:textId="44B76C1A">
      <w:pPr>
        <w:pStyle w:val="brdtext"/>
      </w:pPr>
    </w:p>
    <w:p w:rsidR="009C0C5E" w:rsidP="30004AD2" w:rsidRDefault="009C0C5E" w14:paraId="4BBB027A" w14:textId="70C74866">
      <w:pPr>
        <w:pStyle w:val="brdtext"/>
      </w:pPr>
    </w:p>
    <w:p w:rsidR="004B3CBB" w:rsidP="30004AD2" w:rsidRDefault="004B3CBB" w14:paraId="28315995" w14:textId="4C864055">
      <w:pPr>
        <w:pStyle w:val="brdtext"/>
      </w:pPr>
    </w:p>
    <w:p w:rsidR="009361EC" w:rsidP="009361EC" w:rsidRDefault="76AA72CD" w14:paraId="4AC43E56" w14:textId="1824EDF0">
      <w:pPr>
        <w:pStyle w:val="Rubrik1"/>
      </w:pPr>
      <w:r>
        <w:lastRenderedPageBreak/>
        <w:t>Utvärdering 5 år</w:t>
      </w:r>
    </w:p>
    <w:p w:rsidR="001A28D3" w:rsidP="009361EC" w:rsidRDefault="76AA72CD" w14:paraId="5925B293" w14:textId="4EFFD196">
      <w:pPr>
        <w:pStyle w:val="brdtext"/>
      </w:pPr>
      <w:r>
        <w:t xml:space="preserve">Utvärderingen görs för att utse de 6 bästa centrumen </w:t>
      </w:r>
      <w:r w:rsidR="00264FBC">
        <w:t>av</w:t>
      </w:r>
      <w:r>
        <w:t xml:space="preserve"> 8. De 6 bästa centrumen får söka pengar till en ny etapp på 5 år. De andra två centrumen får en engångssumma för omstrukturering/avveckling</w:t>
      </w:r>
      <w:r w:rsidR="00C82211">
        <w:t xml:space="preserve"> på högst 4 Mkr</w:t>
      </w:r>
      <w:r>
        <w:t>.</w:t>
      </w:r>
    </w:p>
    <w:p w:rsidRPr="00C82211" w:rsidR="00C82211" w:rsidP="009361EC" w:rsidRDefault="00C82211" w14:paraId="111575AC" w14:textId="77777777">
      <w:pPr>
        <w:pStyle w:val="brdtext"/>
      </w:pPr>
    </w:p>
    <w:p w:rsidRPr="00B52D4D" w:rsidR="00B52D4D" w:rsidP="009361EC" w:rsidRDefault="00B52D4D" w14:paraId="67838CC5" w14:textId="0B9B1FF5">
      <w:pPr>
        <w:pStyle w:val="brdtext"/>
        <w:rPr>
          <w:b/>
        </w:rPr>
      </w:pPr>
      <w:r w:rsidRPr="00B52D4D">
        <w:rPr>
          <w:b/>
        </w:rPr>
        <w:t>Genomförande</w:t>
      </w:r>
    </w:p>
    <w:p w:rsidR="009361EC" w:rsidP="009361EC" w:rsidRDefault="76AA72CD" w14:paraId="2111E7ED" w14:textId="3FC908A3">
      <w:pPr>
        <w:pStyle w:val="brdtext"/>
      </w:pPr>
      <w:r>
        <w:t>Utvärderingen kommer att genomföras av internationella utvärderare</w:t>
      </w:r>
      <w:r w:rsidR="00B52D4D">
        <w:t>, men med programansvarig och centrumhandläggare på plats för att bistå med nödvändig information. Utvärderingen kommer att</w:t>
      </w:r>
      <w:r>
        <w:t xml:space="preserve"> bestå av tre delar:</w:t>
      </w:r>
    </w:p>
    <w:p w:rsidR="30004AD2" w:rsidP="30004AD2" w:rsidRDefault="007A7C0B" w14:paraId="46FB26D8" w14:textId="568A5B8F">
      <w:pPr>
        <w:pStyle w:val="brdtext"/>
      </w:pPr>
      <w:r w:rsidRPr="007A7C0B">
        <w:rPr>
          <w:noProof/>
        </w:rPr>
        <w:drawing>
          <wp:inline distT="0" distB="0" distL="0" distR="0" wp14:anchorId="1AB195A0" wp14:editId="33E1743E">
            <wp:extent cx="5039360" cy="2459355"/>
            <wp:effectExtent l="38100" t="0" r="4699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A6AD0" w:rsidP="76AA72CD" w:rsidRDefault="001A6AD0" w14:paraId="2C0E0BB4" w14:textId="77777777">
      <w:pPr>
        <w:pStyle w:val="brdtext"/>
        <w:rPr>
          <w:rFonts w:ascii="Arial" w:hAnsi="Arial" w:cs="Arial"/>
          <w:b/>
          <w:bCs/>
          <w:sz w:val="32"/>
          <w:szCs w:val="32"/>
        </w:rPr>
      </w:pPr>
    </w:p>
    <w:p w:rsidR="009361EC" w:rsidP="76AA72CD" w:rsidRDefault="76AA72CD" w14:paraId="31E3CD10" w14:textId="77777777">
      <w:pPr>
        <w:pStyle w:val="brdtext"/>
        <w:rPr>
          <w:rFonts w:ascii="Arial" w:hAnsi="Arial" w:cs="Arial"/>
          <w:b/>
          <w:bCs/>
          <w:sz w:val="32"/>
          <w:szCs w:val="32"/>
        </w:rPr>
      </w:pPr>
      <w:r w:rsidRPr="76AA72CD">
        <w:rPr>
          <w:rFonts w:ascii="Arial" w:hAnsi="Arial" w:cs="Arial"/>
          <w:b/>
          <w:bCs/>
          <w:sz w:val="32"/>
          <w:szCs w:val="32"/>
        </w:rPr>
        <w:t>Självvärdering</w:t>
      </w:r>
    </w:p>
    <w:p w:rsidR="003F2BCC" w:rsidP="003F2BCC" w:rsidRDefault="76AA72CD" w14:paraId="0B3E9C08" w14:textId="77777777">
      <w:pPr>
        <w:pStyle w:val="brdtext"/>
        <w:rPr>
          <w:bCs/>
        </w:rPr>
      </w:pPr>
      <w:r>
        <w:t>Självvärderingen görs utifrån dessa områden:</w:t>
      </w:r>
    </w:p>
    <w:p w:rsidRPr="001A28D3" w:rsidR="00290118" w:rsidP="76AA72CD" w:rsidRDefault="76AA72CD" w14:paraId="7BF4A1BD" w14:textId="77777777">
      <w:pPr>
        <w:pStyle w:val="Liststycke"/>
        <w:numPr>
          <w:ilvl w:val="0"/>
          <w:numId w:val="18"/>
        </w:numPr>
        <w:rPr>
          <w:bCs/>
        </w:rPr>
      </w:pPr>
      <w:r w:rsidRPr="001A28D3">
        <w:rPr>
          <w:bCs/>
        </w:rPr>
        <w:t>Kontext</w:t>
      </w:r>
    </w:p>
    <w:p w:rsidRPr="001A28D3" w:rsidR="002E493B" w:rsidP="003870A0" w:rsidRDefault="76AA72CD" w14:paraId="3735C107" w14:textId="77777777">
      <w:pPr>
        <w:pStyle w:val="brdtext"/>
        <w:numPr>
          <w:ilvl w:val="0"/>
          <w:numId w:val="17"/>
        </w:numPr>
        <w:spacing w:after="0"/>
        <w:rPr>
          <w:bCs/>
        </w:rPr>
      </w:pPr>
      <w:r w:rsidRPr="001A28D3">
        <w:rPr>
          <w:bCs/>
        </w:rPr>
        <w:t>Internationalisering</w:t>
      </w:r>
    </w:p>
    <w:p w:rsidRPr="001A28D3" w:rsidR="00290118" w:rsidP="76AA72CD" w:rsidRDefault="76AA72CD" w14:paraId="4E512910" w14:textId="77777777">
      <w:pPr>
        <w:pStyle w:val="Liststycke"/>
        <w:numPr>
          <w:ilvl w:val="0"/>
          <w:numId w:val="17"/>
        </w:numPr>
        <w:rPr>
          <w:bCs/>
        </w:rPr>
      </w:pPr>
      <w:r w:rsidRPr="001A28D3">
        <w:rPr>
          <w:bCs/>
        </w:rPr>
        <w:t>Centrumets excellens och attraktionskraft</w:t>
      </w:r>
    </w:p>
    <w:p w:rsidRPr="001A28D3" w:rsidR="000D6B04" w:rsidP="76AA72CD" w:rsidRDefault="76AA72CD" w14:paraId="12CEE2AF" w14:textId="77777777">
      <w:pPr>
        <w:pStyle w:val="Liststycke"/>
        <w:numPr>
          <w:ilvl w:val="0"/>
          <w:numId w:val="17"/>
        </w:numPr>
        <w:rPr>
          <w:bCs/>
        </w:rPr>
      </w:pPr>
      <w:r w:rsidRPr="001A28D3">
        <w:rPr>
          <w:bCs/>
        </w:rPr>
        <w:t>Samverkan</w:t>
      </w:r>
    </w:p>
    <w:p w:rsidRPr="001A28D3" w:rsidR="00290118" w:rsidP="76AA72CD" w:rsidRDefault="000B637E" w14:paraId="1FBE7288" w14:textId="7C9500BC">
      <w:pPr>
        <w:pStyle w:val="Liststycke"/>
        <w:numPr>
          <w:ilvl w:val="0"/>
          <w:numId w:val="17"/>
        </w:numPr>
        <w:rPr>
          <w:bCs/>
        </w:rPr>
      </w:pPr>
      <w:r w:rsidRPr="001A28D3">
        <w:rPr>
          <w:bCs/>
        </w:rPr>
        <w:t>C</w:t>
      </w:r>
      <w:r w:rsidRPr="001A28D3" w:rsidR="76AA72CD">
        <w:rPr>
          <w:bCs/>
        </w:rPr>
        <w:t>entrumet</w:t>
      </w:r>
      <w:r w:rsidRPr="001A28D3">
        <w:rPr>
          <w:bCs/>
        </w:rPr>
        <w:t>s bidrag till kompetensförsörjning</w:t>
      </w:r>
    </w:p>
    <w:p w:rsidRPr="001A28D3" w:rsidR="00264FBC" w:rsidP="00264FBC" w:rsidRDefault="76AA72CD" w14:paraId="4C18BF56" w14:textId="77777777">
      <w:pPr>
        <w:pStyle w:val="Liststycke"/>
        <w:numPr>
          <w:ilvl w:val="0"/>
          <w:numId w:val="17"/>
        </w:numPr>
        <w:rPr>
          <w:bCs/>
        </w:rPr>
      </w:pPr>
      <w:r w:rsidRPr="001A28D3">
        <w:rPr>
          <w:bCs/>
        </w:rPr>
        <w:t>Hur centrumet nyttiggör kunskap</w:t>
      </w:r>
      <w:r w:rsidRPr="001A28D3" w:rsidR="00031D6B">
        <w:rPr>
          <w:bCs/>
        </w:rPr>
        <w:t xml:space="preserve"> </w:t>
      </w:r>
    </w:p>
    <w:p w:rsidRPr="001A28D3" w:rsidR="00940A2E" w:rsidP="00032562" w:rsidRDefault="76AA72CD" w14:paraId="5E962DDA" w14:textId="77777777">
      <w:pPr>
        <w:pStyle w:val="brdtext"/>
        <w:numPr>
          <w:ilvl w:val="0"/>
          <w:numId w:val="17"/>
        </w:numPr>
        <w:spacing w:after="0"/>
        <w:rPr>
          <w:bCs/>
        </w:rPr>
      </w:pPr>
      <w:r w:rsidRPr="001A28D3">
        <w:rPr>
          <w:bCs/>
        </w:rPr>
        <w:t>Bidrag till att stärka FoU-investeringar och innovation i Sverige</w:t>
      </w:r>
    </w:p>
    <w:p w:rsidRPr="001A28D3" w:rsidR="00FD01B2" w:rsidP="00032562" w:rsidRDefault="76AA72CD" w14:paraId="74607AF4" w14:textId="77777777">
      <w:pPr>
        <w:pStyle w:val="brdtext"/>
        <w:numPr>
          <w:ilvl w:val="0"/>
          <w:numId w:val="17"/>
        </w:numPr>
        <w:spacing w:after="0"/>
        <w:rPr>
          <w:bCs/>
        </w:rPr>
      </w:pPr>
      <w:r w:rsidRPr="001A28D3">
        <w:rPr>
          <w:bCs/>
        </w:rPr>
        <w:t>Effekter av att integrera jämställdhet i verksamheten</w:t>
      </w:r>
    </w:p>
    <w:p w:rsidR="00820F87" w:rsidP="00820F87" w:rsidRDefault="00820F87" w14:paraId="7A46777C" w14:textId="2E1C4360">
      <w:pPr>
        <w:pStyle w:val="brdtext"/>
        <w:numPr>
          <w:ilvl w:val="0"/>
          <w:numId w:val="17"/>
        </w:numPr>
        <w:spacing w:after="0"/>
        <w:rPr>
          <w:bCs/>
        </w:rPr>
      </w:pPr>
      <w:r w:rsidRPr="001A28D3">
        <w:rPr>
          <w:bCs/>
        </w:rPr>
        <w:t>Centrumets nuvarande position och hur den kan utvecklas vidare under de kommande 5 åren</w:t>
      </w:r>
    </w:p>
    <w:p w:rsidRPr="001A28D3" w:rsidR="001A28D3" w:rsidP="001A28D3" w:rsidRDefault="001A28D3" w14:paraId="0D519238" w14:textId="77777777">
      <w:pPr>
        <w:pStyle w:val="brdtext"/>
        <w:spacing w:after="0"/>
        <w:ind w:left="720"/>
        <w:rPr>
          <w:bCs/>
        </w:rPr>
      </w:pPr>
    </w:p>
    <w:p w:rsidRPr="00820F87" w:rsidR="00820F87" w:rsidP="00820F87" w:rsidRDefault="00820F87" w14:paraId="7553C5CC" w14:textId="77777777">
      <w:pPr>
        <w:pStyle w:val="brdtext"/>
        <w:spacing w:after="0"/>
        <w:ind w:left="1080"/>
        <w:rPr>
          <w:bCs/>
        </w:rPr>
      </w:pPr>
    </w:p>
    <w:p w:rsidR="001A28D3" w:rsidP="0040455E" w:rsidRDefault="001A28D3" w14:paraId="0BAC352D" w14:textId="77777777">
      <w:pPr>
        <w:pStyle w:val="brdtext"/>
      </w:pPr>
      <w:r>
        <w:lastRenderedPageBreak/>
        <w:t>Mer specifikt handlar utvärderingen om att utvärdera centrumets prestationer under hela etappen. Detta i form av konkreta resultat eller genom påverkan på omkringliggande innovationsmiljö både på och utanför värdorganisationen. Vilket ska göras både på ett nationellt och internationellt plan.</w:t>
      </w:r>
    </w:p>
    <w:p w:rsidR="0040455E" w:rsidP="0040455E" w:rsidRDefault="76AA72CD" w14:paraId="293D8B18" w14:textId="36057D7F">
      <w:pPr>
        <w:pStyle w:val="brdtext"/>
      </w:pPr>
      <w:r>
        <w:t>Varje centrum får själva utvärdera sin insats genom att beskriva vad som har gjorts inom de utpekade områdena</w:t>
      </w:r>
      <w:r w:rsidR="00ED5583">
        <w:t xml:space="preserve"> ovan</w:t>
      </w:r>
      <w:r>
        <w:t>, genom att skicka in en utvärderingsrapport under Q1 2022.</w:t>
      </w:r>
    </w:p>
    <w:p w:rsidR="007D3939" w:rsidP="0040455E" w:rsidRDefault="76AA72CD" w14:paraId="65665EBA" w14:textId="228F4C7C">
      <w:pPr>
        <w:pStyle w:val="brdtext"/>
      </w:pPr>
      <w:r>
        <w:t>Rapporten tillsammans m</w:t>
      </w:r>
      <w:r w:rsidR="004B3CBB">
        <w:t xml:space="preserve">ed årsrapporter och de enkäter som centrumen svarat på varje år, </w:t>
      </w:r>
      <w:r>
        <w:t>är underlag till utvärderarna inför intervjuerna.</w:t>
      </w:r>
      <w:r w:rsidR="00ED5583">
        <w:t xml:space="preserve"> Vinnova sammanställer underlaget till de externa utvärderarna</w:t>
      </w:r>
      <w:r w:rsidR="00C82211">
        <w:t xml:space="preserve"> och skickar det till utvärderarna</w:t>
      </w:r>
      <w:r w:rsidR="00ED5583">
        <w:t>.</w:t>
      </w:r>
      <w:r w:rsidR="004B3CBB">
        <w:t xml:space="preserve"> Utvärderarna förbereder frågor till intervjuerna utifrån detta material.</w:t>
      </w:r>
    </w:p>
    <w:p w:rsidR="00ED5583" w:rsidP="0040455E" w:rsidRDefault="00ED5583" w14:paraId="16DC890D" w14:textId="77777777">
      <w:pPr>
        <w:pStyle w:val="brdtext"/>
      </w:pPr>
    </w:p>
    <w:p w:rsidRPr="00ED5583" w:rsidR="00ED5583" w:rsidP="0040455E" w:rsidRDefault="00ED5583" w14:paraId="69DB17D7" w14:textId="257434A7">
      <w:pPr>
        <w:pStyle w:val="brdtext"/>
        <w:rPr>
          <w:b/>
        </w:rPr>
      </w:pPr>
      <w:r w:rsidRPr="00ED5583">
        <w:rPr>
          <w:b/>
        </w:rPr>
        <w:t>Utvärderingsgrupp</w:t>
      </w:r>
      <w:r>
        <w:rPr>
          <w:b/>
        </w:rPr>
        <w:t xml:space="preserve"> och arbetsuppgift</w:t>
      </w:r>
    </w:p>
    <w:p w:rsidR="30004AD2" w:rsidP="30004AD2" w:rsidRDefault="76AA72CD" w14:paraId="234CE076" w14:textId="5A34DBD5">
      <w:pPr>
        <w:pStyle w:val="brdtext"/>
      </w:pPr>
      <w:r>
        <w:t xml:space="preserve">En utvärderingsgrupp bestående av: 2 generalister + 2 experter får </w:t>
      </w:r>
      <w:r w:rsidR="00C82211">
        <w:t>en</w:t>
      </w:r>
      <w:r>
        <w:t xml:space="preserve"> månad innan intervjuerna ta del av materialet </w:t>
      </w:r>
      <w:r w:rsidR="00472178">
        <w:t>för att förbereda sig inför utvärderingarna</w:t>
      </w:r>
    </w:p>
    <w:p w:rsidR="00C82211" w:rsidP="0040455E" w:rsidRDefault="76AA72CD" w14:paraId="2364B4C7" w14:textId="0BA45CE2">
      <w:pPr>
        <w:pStyle w:val="brdtext"/>
      </w:pPr>
      <w:r>
        <w:t xml:space="preserve">Generalisterna är de samma för alla utvärderingar medan experterna rekryteras beroende på område. </w:t>
      </w:r>
      <w:r w:rsidR="00C82211">
        <w:t xml:space="preserve">Experterna ska fokusera på den vetenskapliga kvalitén </w:t>
      </w:r>
      <w:r w:rsidR="004B3CBB">
        <w:t>av</w:t>
      </w:r>
      <w:r w:rsidR="00C82211">
        <w:t xml:space="preserve"> de resultat som har producerats av centrumet, medan generalisterna tittar mer på nyttiggörandet av resulta</w:t>
      </w:r>
      <w:r w:rsidR="004B3CBB">
        <w:t>t och centrumets förmåga att på</w:t>
      </w:r>
      <w:r w:rsidR="00C82211">
        <w:t>verka</w:t>
      </w:r>
      <w:r w:rsidR="004B3CBB">
        <w:t xml:space="preserve"> och attrahera sin omgivande miljö både nationellt och internationellt</w:t>
      </w:r>
      <w:r w:rsidR="00C82211">
        <w:t>.</w:t>
      </w:r>
    </w:p>
    <w:p w:rsidR="007D3939" w:rsidP="0040455E" w:rsidRDefault="76AA72CD" w14:paraId="574BCF01" w14:textId="6EAC57C9">
      <w:pPr>
        <w:pStyle w:val="brdtext"/>
      </w:pPr>
      <w:r>
        <w:t xml:space="preserve">Utvärderingarna görs under två veckor, 4 centrum/vecka. </w:t>
      </w:r>
      <w:r w:rsidR="00455B64">
        <w:t xml:space="preserve">Utvärderingen startar med ett inledande möte där centrumhandläggaren gör en kort introduktion av centrumet och utvärderingen avslutas med ett så kallat bedömningsmöte. Vi detta tillfälle ska utvärderarna, både generalisterna och experterna sätta betyg mellan 1–5 för varje område som är specificerat i självvärderingen. </w:t>
      </w:r>
      <w:r>
        <w:t xml:space="preserve">Efter varje </w:t>
      </w:r>
      <w:r w:rsidR="00ED5583">
        <w:t xml:space="preserve">enskild </w:t>
      </w:r>
      <w:r>
        <w:t>utvärdering ska en rapport skrivas av utvärderarna, både experter och generalister ska författa rapporten.</w:t>
      </w:r>
      <w:r w:rsidR="004B3CBB">
        <w:t xml:space="preserve"> </w:t>
      </w:r>
    </w:p>
    <w:p w:rsidR="76AA72CD" w:rsidP="76AA72CD" w:rsidRDefault="00455B64" w14:paraId="48902398" w14:textId="03ECDDDC">
      <w:pPr>
        <w:pStyle w:val="brdtext"/>
      </w:pPr>
      <w:r>
        <w:t>När alla 8 utvärderingar är klara ska g</w:t>
      </w:r>
      <w:r w:rsidR="76AA72CD">
        <w:t xml:space="preserve">eneralisterna rangordna de 8 centrumen från 1 till 8. Rangordningen sker utifrån de </w:t>
      </w:r>
      <w:r w:rsidR="004B3CBB">
        <w:t xml:space="preserve">betyg som tidigare </w:t>
      </w:r>
      <w:r>
        <w:t xml:space="preserve">satts vid det avslutande bedömningsmötet vid </w:t>
      </w:r>
      <w:r w:rsidR="004B3CBB">
        <w:t xml:space="preserve">varje </w:t>
      </w:r>
      <w:r w:rsidR="00D93D92">
        <w:t>centrums utvärdering</w:t>
      </w:r>
      <w:r w:rsidR="00ED5583">
        <w:t xml:space="preserve">. </w:t>
      </w:r>
      <w:r>
        <w:t>Generalisterna kan göra justeringar i rangordningen vid detta tillfälle, men de</w:t>
      </w:r>
      <w:r w:rsidR="00ED5583">
        <w:t xml:space="preserve"> måste </w:t>
      </w:r>
      <w:r w:rsidR="76AA72CD">
        <w:t>ge en</w:t>
      </w:r>
      <w:r w:rsidR="00ED5583">
        <w:t xml:space="preserve"> tydlig</w:t>
      </w:r>
      <w:r w:rsidR="76AA72CD">
        <w:t xml:space="preserve"> motivering till sin rangordning</w:t>
      </w:r>
      <w:r w:rsidR="00B041B0">
        <w:t>,</w:t>
      </w:r>
      <w:r w:rsidR="00D93D92">
        <w:t xml:space="preserve"> och till varje centrum</w:t>
      </w:r>
      <w:r>
        <w:t>.</w:t>
      </w:r>
      <w:r w:rsidR="00B041B0">
        <w:t xml:space="preserve"> </w:t>
      </w:r>
      <w:r>
        <w:t>S</w:t>
      </w:r>
      <w:r w:rsidR="00B041B0">
        <w:t>peciellt viktigt</w:t>
      </w:r>
      <w:r>
        <w:t xml:space="preserve"> att det finna</w:t>
      </w:r>
      <w:r w:rsidR="00B041B0">
        <w:t xml:space="preserve"> klara motiv till de som inte får fortsatt finansiering.</w:t>
      </w:r>
    </w:p>
    <w:p w:rsidRPr="00B041B0" w:rsidR="004C3469" w:rsidP="76AA72CD" w:rsidRDefault="76AA72CD" w14:paraId="59B1D091" w14:textId="2FBF04A1">
      <w:pPr>
        <w:pStyle w:val="brdtext"/>
      </w:pPr>
      <w:r>
        <w:t>De 2 centrum som hamnar längst ner i rankingen kommer inte få bidrag till ytterligare 5 år, utan</w:t>
      </w:r>
      <w:r w:rsidR="004C3469">
        <w:t xml:space="preserve"> </w:t>
      </w:r>
      <w:r>
        <w:t>få</w:t>
      </w:r>
      <w:r w:rsidR="00347FB7">
        <w:t>r</w:t>
      </w:r>
      <w:r>
        <w:t xml:space="preserve"> en engångssumma för omstrukturering.</w:t>
      </w:r>
    </w:p>
    <w:p w:rsidR="00C73A9D" w:rsidP="005B7587" w:rsidRDefault="00C73A9D" w14:paraId="333FCF63" w14:textId="7A4A47B4">
      <w:pPr>
        <w:rPr>
          <w:b/>
          <w:bCs/>
        </w:rPr>
      </w:pPr>
    </w:p>
    <w:p w:rsidR="00D93D92" w:rsidP="005B7587" w:rsidRDefault="00D93D92" w14:paraId="0EADC7E5" w14:textId="30297820">
      <w:pPr>
        <w:rPr>
          <w:b/>
          <w:bCs/>
        </w:rPr>
      </w:pPr>
    </w:p>
    <w:p w:rsidR="00D93D92" w:rsidP="005B7587" w:rsidRDefault="00D93D92" w14:paraId="41F24029" w14:textId="45EAA873">
      <w:pPr>
        <w:rPr>
          <w:b/>
          <w:bCs/>
        </w:rPr>
      </w:pPr>
    </w:p>
    <w:p w:rsidRPr="000D6B04" w:rsidR="00B041B0" w:rsidP="00B041B0" w:rsidRDefault="00B041B0" w14:paraId="4FFC09F9" w14:textId="5777A4A8">
      <w:pPr>
        <w:pStyle w:val="brdtext"/>
        <w:rPr>
          <w:b/>
          <w:bCs/>
        </w:rPr>
      </w:pPr>
      <w:r w:rsidRPr="76AA72CD">
        <w:rPr>
          <w:b/>
          <w:bCs/>
        </w:rPr>
        <w:lastRenderedPageBreak/>
        <w:t>Tidplan centrum 2017</w:t>
      </w:r>
    </w:p>
    <w:p w:rsidRPr="003F2BCC" w:rsidR="00B041B0" w:rsidP="00B041B0" w:rsidRDefault="00B041B0" w14:paraId="131772AC" w14:textId="77777777"/>
    <w:p w:rsidR="00C413D7" w:rsidP="00F745EE" w:rsidRDefault="00DE1DA3" w14:paraId="4D0D6B0B" w14:textId="09FCE3A2">
      <w:r w:rsidRPr="00DE1DA3">
        <w:rPr>
          <w:noProof/>
        </w:rPr>
        <w:drawing>
          <wp:inline distT="0" distB="0" distL="0" distR="0" wp14:anchorId="2743C91E" wp14:editId="1E4345BE">
            <wp:extent cx="5619750" cy="1155106"/>
            <wp:effectExtent l="0" t="0" r="0" b="698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1847" cy="1171981"/>
                    </a:xfrm>
                    <a:prstGeom prst="rect">
                      <a:avLst/>
                    </a:prstGeom>
                    <a:noFill/>
                    <a:ln>
                      <a:noFill/>
                    </a:ln>
                  </pic:spPr>
                </pic:pic>
              </a:graphicData>
            </a:graphic>
          </wp:inline>
        </w:drawing>
      </w:r>
    </w:p>
    <w:p w:rsidR="00C413D7" w:rsidP="00F745EE" w:rsidRDefault="00C413D7" w14:paraId="2A5640BC" w14:textId="136F315C"/>
    <w:p w:rsidR="00D71B05" w:rsidP="00F745EE" w:rsidRDefault="00D71B05" w14:paraId="71AB3475" w14:textId="77777777">
      <w:pPr>
        <w:rPr>
          <w:b/>
          <w:bCs/>
        </w:rPr>
      </w:pPr>
    </w:p>
    <w:p w:rsidR="00C413D7" w:rsidP="00F745EE" w:rsidRDefault="00C413D7" w14:paraId="2BC545EE" w14:textId="5D571AC7">
      <w:pPr>
        <w:rPr>
          <w:b/>
          <w:bCs/>
        </w:rPr>
      </w:pPr>
      <w:r>
        <w:rPr>
          <w:b/>
          <w:bCs/>
        </w:rPr>
        <w:t>Tidplan centrum 20</w:t>
      </w:r>
      <w:r w:rsidR="00F736CC">
        <w:rPr>
          <w:b/>
          <w:bCs/>
        </w:rPr>
        <w:t>20 och framåt</w:t>
      </w:r>
    </w:p>
    <w:p w:rsidR="00F736CC" w:rsidP="00F745EE" w:rsidRDefault="00F736CC" w14:paraId="1A1E3EA3" w14:textId="6E9BE993">
      <w:pPr>
        <w:rPr>
          <w:b/>
          <w:bCs/>
        </w:rPr>
      </w:pPr>
    </w:p>
    <w:p w:rsidRPr="003F2BCC" w:rsidR="00F736CC" w:rsidP="00F745EE" w:rsidRDefault="00F736CC" w14:paraId="6E5CACFA" w14:textId="1C8081E2">
      <w:r w:rsidRPr="00F736CC">
        <w:rPr>
          <w:noProof/>
        </w:rPr>
        <w:drawing>
          <wp:inline distT="0" distB="0" distL="0" distR="0" wp14:anchorId="51B28DA4" wp14:editId="74D2B81F">
            <wp:extent cx="5633827" cy="1305878"/>
            <wp:effectExtent l="0" t="0" r="508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366" cy="1308553"/>
                    </a:xfrm>
                    <a:prstGeom prst="rect">
                      <a:avLst/>
                    </a:prstGeom>
                    <a:noFill/>
                    <a:ln>
                      <a:noFill/>
                    </a:ln>
                  </pic:spPr>
                </pic:pic>
              </a:graphicData>
            </a:graphic>
          </wp:inline>
        </w:drawing>
      </w:r>
    </w:p>
    <w:sectPr w:rsidRPr="003F2BCC" w:rsidR="00F736CC" w:rsidSect="00A22968">
      <w:headerReference w:type="default" r:id="rId19"/>
      <w:footerReference w:type="default" r:id="rId20"/>
      <w:headerReference w:type="first" r:id="rId21"/>
      <w:footerReference w:type="first" r:id="rId22"/>
      <w:pgSz w:w="11906" w:h="16838" w:orient="portrait" w:code="9"/>
      <w:pgMar w:top="1701" w:right="1985" w:bottom="1985" w:left="1985"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08A" w:rsidRDefault="0089708A" w14:paraId="6577CCA2" w14:textId="77777777">
      <w:r>
        <w:separator/>
      </w:r>
    </w:p>
  </w:endnote>
  <w:endnote w:type="continuationSeparator" w:id="0">
    <w:p w:rsidR="0089708A" w:rsidRDefault="0089708A" w14:paraId="4E539E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08A" w:rsidRDefault="0089708A" w14:paraId="627FC602" w14:textId="77777777">
    <w:pPr>
      <w:pStyle w:val="Sidfot"/>
      <w:rPr>
        <w:rFonts w:ascii="Arial" w:hAnsi="Arial"/>
        <w:sz w:val="2"/>
      </w:rPr>
    </w:pPr>
  </w:p>
  <w:p w:rsidR="0089708A" w:rsidRDefault="0089708A" w14:paraId="5ADC2ABE" w14:textId="77777777">
    <w:pPr>
      <w:pStyle w:val="Sidfot"/>
      <w:rPr>
        <w:rFonts w:ascii="Arial" w:hAnsi="Arial"/>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Pr="00D46F4A" w:rsidR="0089708A" w:rsidP="76AA72CD" w:rsidRDefault="0089708A" w14:paraId="4C82849A" w14:textId="77777777">
    <w:pPr>
      <w:pStyle w:val="Sidfot"/>
      <w:tabs>
        <w:tab w:val="clear" w:pos="7920"/>
        <w:tab w:val="right" w:leader="underscore" w:pos="8100"/>
      </w:tabs>
      <w:spacing w:after="60"/>
      <w:ind w:left="-14"/>
      <w:jc w:val="center"/>
      <w:rPr>
        <w:rFonts w:ascii="Arial Narrow" w:hAnsi="Arial Narrow"/>
        <w:b/>
        <w:bCs/>
        <w:sz w:val="12"/>
        <w:szCs w:val="12"/>
      </w:rPr>
    </w:pPr>
    <w:r>
      <w:rPr>
        <w:rFonts w:ascii="Arial Narrow" w:hAnsi="Arial Narrow"/>
        <w:b/>
        <w:bCs/>
        <w:noProof/>
        <w:sz w:val="16"/>
      </w:rPr>
      <mc:AlternateContent>
        <mc:Choice Requires="wps">
          <w:drawing>
            <wp:anchor distT="0" distB="0" distL="114300" distR="114300" simplePos="0" relativeHeight="251658240" behindDoc="0" locked="0" layoutInCell="1" allowOverlap="1" wp14:anchorId="427941E9" wp14:editId="40E269A7">
              <wp:simplePos x="0" y="0"/>
              <wp:positionH relativeFrom="column">
                <wp:posOffset>-768408</wp:posOffset>
              </wp:positionH>
              <wp:positionV relativeFrom="paragraph">
                <wp:posOffset>135255</wp:posOffset>
              </wp:positionV>
              <wp:extent cx="6553200" cy="9525"/>
              <wp:effectExtent l="0" t="0" r="19050" b="28575"/>
              <wp:wrapNone/>
              <wp:docPr id="2" name="Rak 2"/>
              <wp:cNvGraphicFramePr/>
              <a:graphic xmlns:a="http://schemas.openxmlformats.org/drawingml/2006/main">
                <a:graphicData uri="http://schemas.microsoft.com/office/word/2010/wordprocessingShape">
                  <wps:wsp>
                    <wps:cNvCnPr/>
                    <wps:spPr>
                      <a:xfrm>
                        <a:off x="0" y="0"/>
                        <a:ext cx="6553200" cy="95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id="Rak 2"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94b64e [3046]" from="-60.5pt,10.65pt" to="455.5pt,11.4pt" w14:anchorId="16F20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"/>
          </w:pict>
        </mc:Fallback>
      </mc:AlternateContent>
    </w:r>
    <w:r w:rsidRPr="55F4571D">
      <w:rPr>
        <w:rFonts w:ascii="Arial Narrow" w:hAnsi="Arial Narrow"/>
        <w:b/>
        <w:bCs/>
        <w:sz w:val="16"/>
        <w:szCs w:val="16"/>
      </w:rPr>
      <w:t>VERKET FÖR INNOVATIONSSYSTEM - SWEDISH GOVERNMENTAL AGENCY FOR INNOVATION SYSTEMS</w:t>
    </w:r>
  </w:p>
  <w:tbl>
    <w:tblPr>
      <w:tblW w:w="8129" w:type="dxa"/>
      <w:tblInd w:w="-352" w:type="dxa"/>
      <w:tblCellMar>
        <w:left w:w="70" w:type="dxa"/>
        <w:right w:w="70" w:type="dxa"/>
      </w:tblCellMar>
      <w:tblLook w:val="0000" w:firstRow="0" w:lastRow="0" w:firstColumn="0" w:lastColumn="0" w:noHBand="0" w:noVBand="0"/>
    </w:tblPr>
    <w:tblGrid>
      <w:gridCol w:w="8129"/>
    </w:tblGrid>
    <w:tr w:rsidR="0089708A" w:rsidTr="76AA72CD" w14:paraId="36A9DF9A" w14:textId="77777777">
      <w:trPr>
        <w:trHeight w:val="370"/>
      </w:trPr>
      <w:tc>
        <w:tcPr>
          <w:tcW w:w="8129" w:type="dxa"/>
          <w:tcMar>
            <w:left w:w="0" w:type="dxa"/>
          </w:tcMar>
        </w:tcPr>
        <w:p w:rsidR="0089708A" w:rsidP="76AA72CD" w:rsidRDefault="0089708A" w14:paraId="4625F5DE" w14:textId="77777777">
          <w:pPr>
            <w:spacing w:before="60"/>
            <w:ind w:left="-14"/>
            <w:jc w:val="center"/>
            <w:rPr>
              <w:rFonts w:ascii="Arial" w:hAnsi="Arial" w:cs="Arial"/>
              <w:sz w:val="14"/>
              <w:szCs w:val="14"/>
            </w:rPr>
          </w:pPr>
          <w:r w:rsidRPr="76AA72CD">
            <w:rPr>
              <w:rFonts w:ascii="Arial" w:hAnsi="Arial" w:cs="Arial"/>
              <w:sz w:val="14"/>
              <w:szCs w:val="14"/>
            </w:rPr>
            <w:t xml:space="preserve">Post: Vinnova, SE-101 58 </w:t>
          </w:r>
          <w:proofErr w:type="gramStart"/>
          <w:r w:rsidRPr="76AA72CD">
            <w:rPr>
              <w:rFonts w:ascii="Arial" w:hAnsi="Arial" w:cs="Arial"/>
              <w:sz w:val="14"/>
              <w:szCs w:val="14"/>
            </w:rPr>
            <w:t>Stockholm  Besök</w:t>
          </w:r>
          <w:proofErr w:type="gramEnd"/>
          <w:r w:rsidRPr="76AA72CD">
            <w:rPr>
              <w:rFonts w:ascii="Arial" w:hAnsi="Arial" w:cs="Arial"/>
              <w:sz w:val="14"/>
              <w:szCs w:val="14"/>
            </w:rPr>
            <w:t xml:space="preserve">/Office: Mäster Samuelsgatan 56  </w:t>
          </w:r>
          <w:r>
            <w:br/>
          </w:r>
          <w:r w:rsidRPr="76AA72CD">
            <w:rPr>
              <w:rFonts w:ascii="Arial" w:hAnsi="Arial" w:cs="Arial"/>
              <w:sz w:val="14"/>
              <w:szCs w:val="14"/>
            </w:rPr>
            <w:t>Fakturaadress: Vinnova, FE 34, 838 73 Frösön  Leveranser/</w:t>
          </w:r>
          <w:proofErr w:type="spellStart"/>
          <w:r w:rsidRPr="76AA72CD">
            <w:rPr>
              <w:rFonts w:ascii="Arial" w:hAnsi="Arial" w:cs="Arial"/>
              <w:sz w:val="14"/>
              <w:szCs w:val="14"/>
            </w:rPr>
            <w:t>Deliveries</w:t>
          </w:r>
          <w:proofErr w:type="spellEnd"/>
          <w:r w:rsidRPr="76AA72CD">
            <w:rPr>
              <w:rFonts w:ascii="Arial" w:hAnsi="Arial" w:cs="Arial"/>
              <w:sz w:val="14"/>
              <w:szCs w:val="14"/>
            </w:rPr>
            <w:t>: Klara Norra Kyrkogata 14</w:t>
          </w:r>
        </w:p>
        <w:p w:rsidR="0089708A" w:rsidP="76AA72CD" w:rsidRDefault="0089708A" w14:paraId="3956167F" w14:textId="77777777">
          <w:pPr>
            <w:ind w:left="-14"/>
            <w:jc w:val="center"/>
            <w:rPr>
              <w:rFonts w:ascii="Arial" w:hAnsi="Arial" w:cs="Arial"/>
              <w:sz w:val="16"/>
              <w:szCs w:val="16"/>
            </w:rPr>
          </w:pPr>
          <w:r w:rsidRPr="76AA72CD">
            <w:rPr>
              <w:rFonts w:ascii="Arial" w:hAnsi="Arial" w:cs="Arial"/>
              <w:sz w:val="14"/>
              <w:szCs w:val="14"/>
            </w:rPr>
            <w:t xml:space="preserve">Tel: +46 (0)8 473 30 </w:t>
          </w:r>
          <w:proofErr w:type="gramStart"/>
          <w:r w:rsidRPr="76AA72CD">
            <w:rPr>
              <w:rFonts w:ascii="Arial" w:hAnsi="Arial" w:cs="Arial"/>
              <w:sz w:val="14"/>
              <w:szCs w:val="14"/>
            </w:rPr>
            <w:t>00  Fax</w:t>
          </w:r>
          <w:proofErr w:type="gramEnd"/>
          <w:r w:rsidRPr="76AA72CD">
            <w:rPr>
              <w:rFonts w:ascii="Arial" w:hAnsi="Arial" w:cs="Arial"/>
              <w:sz w:val="14"/>
              <w:szCs w:val="14"/>
            </w:rPr>
            <w:t xml:space="preserve">: +46 (0)8 473 30 05  vinnova@vinnova.se  www.vinnova.se  </w:t>
          </w:r>
          <w:r>
            <w:br/>
          </w:r>
          <w:proofErr w:type="spellStart"/>
          <w:r w:rsidRPr="76AA72CD">
            <w:rPr>
              <w:rFonts w:ascii="Arial" w:hAnsi="Arial" w:cs="Arial"/>
              <w:sz w:val="14"/>
              <w:szCs w:val="14"/>
            </w:rPr>
            <w:t>Orgnr</w:t>
          </w:r>
          <w:proofErr w:type="spellEnd"/>
          <w:r w:rsidRPr="76AA72CD">
            <w:rPr>
              <w:rFonts w:ascii="Arial" w:hAnsi="Arial" w:cs="Arial"/>
              <w:sz w:val="14"/>
              <w:szCs w:val="14"/>
            </w:rPr>
            <w:t>: 202100-5216 VAT-nr: SE202100-521601</w:t>
          </w:r>
        </w:p>
      </w:tc>
    </w:tr>
  </w:tbl>
  <w:p w:rsidR="0089708A" w:rsidRDefault="0089708A" w14:paraId="2DF3EC24" w14:textId="7777777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08A" w:rsidRDefault="0089708A" w14:paraId="7B37DE4B" w14:textId="77777777">
      <w:r>
        <w:separator/>
      </w:r>
    </w:p>
  </w:footnote>
  <w:footnote w:type="continuationSeparator" w:id="0">
    <w:p w:rsidR="0089708A" w:rsidRDefault="0089708A" w14:paraId="28146EB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10419" w:type="dxa"/>
      <w:tblInd w:w="-1134" w:type="dxa"/>
      <w:tblLayout w:type="fixed"/>
      <w:tblCellMar>
        <w:left w:w="71" w:type="dxa"/>
        <w:right w:w="71" w:type="dxa"/>
      </w:tblCellMar>
      <w:tblLook w:val="0000" w:firstRow="0" w:lastRow="0" w:firstColumn="0" w:lastColumn="0" w:noHBand="0" w:noVBand="0"/>
    </w:tblPr>
    <w:tblGrid>
      <w:gridCol w:w="2811"/>
      <w:gridCol w:w="6747"/>
      <w:gridCol w:w="774"/>
      <w:gridCol w:w="87"/>
    </w:tblGrid>
    <w:tr w:rsidRPr="00457E9F" w:rsidR="0089708A" w:rsidTr="76AA72CD" w14:paraId="6127A7D3" w14:textId="77777777">
      <w:trPr>
        <w:gridAfter w:val="1"/>
        <w:wAfter w:w="87" w:type="dxa"/>
        <w:cantSplit/>
        <w:trHeight w:val="358"/>
      </w:trPr>
      <w:tc>
        <w:tcPr>
          <w:tcW w:w="2811" w:type="dxa"/>
          <w:vAlign w:val="bottom"/>
        </w:tcPr>
        <w:p w:rsidRPr="006D626A" w:rsidR="0089708A" w:rsidRDefault="0089708A" w14:paraId="66F4DE0F" w14:textId="77777777">
          <w:pPr>
            <w:pStyle w:val="Sidhuvud"/>
            <w:spacing w:before="40" w:after="60"/>
            <w:rPr>
              <w:sz w:val="8"/>
            </w:rPr>
          </w:pPr>
        </w:p>
      </w:tc>
      <w:tc>
        <w:tcPr>
          <w:tcW w:w="6747" w:type="dxa"/>
          <w:vAlign w:val="bottom"/>
        </w:tcPr>
        <w:p w:rsidRPr="006D626A" w:rsidR="0089708A" w:rsidP="00594D6B" w:rsidRDefault="0089708A" w14:paraId="5AF7E2A7" w14:textId="77777777">
          <w:pPr>
            <w:pStyle w:val="Sidhuvud"/>
            <w:tabs>
              <w:tab w:val="clear" w:pos="3969"/>
              <w:tab w:val="clear" w:pos="7938"/>
              <w:tab w:val="center" w:pos="2151"/>
              <w:tab w:val="right" w:pos="6545"/>
            </w:tabs>
            <w:rPr>
              <w:sz w:val="8"/>
            </w:rPr>
          </w:pPr>
          <w:r w:rsidRPr="006D626A">
            <w:rPr>
              <w:noProof/>
              <w:sz w:val="8"/>
            </w:rPr>
            <w:tab/>
          </w:r>
          <w:r w:rsidRPr="006D626A">
            <w:rPr>
              <w:noProof/>
              <w:sz w:val="8"/>
            </w:rPr>
            <w:drawing>
              <wp:inline distT="0" distB="0" distL="0" distR="0" wp14:anchorId="653D8AF4" wp14:editId="0508AFED">
                <wp:extent cx="1476000" cy="540000"/>
                <wp:effectExtent l="0" t="0" r="0" b="0"/>
                <wp:docPr id="1" name="Bild 14" descr="Vinnov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nova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000" cy="540000"/>
                        </a:xfrm>
                        <a:prstGeom prst="rect">
                          <a:avLst/>
                        </a:prstGeom>
                        <a:noFill/>
                        <a:ln w="9525">
                          <a:noFill/>
                          <a:miter lim="800000"/>
                          <a:headEnd/>
                          <a:tailEnd/>
                        </a:ln>
                      </pic:spPr>
                    </pic:pic>
                  </a:graphicData>
                </a:graphic>
              </wp:inline>
            </w:drawing>
          </w:r>
          <w:r w:rsidRPr="006D626A">
            <w:rPr>
              <w:noProof/>
              <w:sz w:val="8"/>
            </w:rPr>
            <w:tab/>
          </w:r>
        </w:p>
        <w:p w:rsidRPr="006D626A" w:rsidR="0089708A" w:rsidP="00EB30FF" w:rsidRDefault="0089708A" w14:paraId="72BF0E83" w14:textId="77777777">
          <w:pPr>
            <w:pStyle w:val="Sidhuvud"/>
            <w:tabs>
              <w:tab w:val="clear" w:pos="3969"/>
              <w:tab w:val="center" w:pos="2943"/>
            </w:tabs>
            <w:rPr>
              <w:sz w:val="8"/>
            </w:rPr>
          </w:pPr>
        </w:p>
      </w:tc>
      <w:tc>
        <w:tcPr>
          <w:tcW w:w="774" w:type="dxa"/>
        </w:tcPr>
        <w:p w:rsidRPr="00457E9F" w:rsidR="0089708A" w:rsidP="76AA72CD" w:rsidRDefault="0089708A" w14:paraId="269C9C5F" w14:textId="148F4F1D">
          <w:pPr>
            <w:pStyle w:val="Sidhuvud"/>
            <w:spacing w:after="60"/>
            <w:ind w:right="-71"/>
            <w:jc w:val="right"/>
            <w:rPr>
              <w:sz w:val="20"/>
              <w:szCs w:val="20"/>
            </w:rPr>
          </w:pPr>
          <w:r w:rsidRPr="76AA72CD">
            <w:rPr>
              <w:rStyle w:val="Sidnummer"/>
              <w:noProof/>
              <w:sz w:val="20"/>
              <w:szCs w:val="20"/>
            </w:rPr>
            <w:fldChar w:fldCharType="begin"/>
          </w:r>
          <w:r w:rsidRPr="76AA72CD">
            <w:rPr>
              <w:rStyle w:val="Sidnummer"/>
              <w:noProof/>
              <w:sz w:val="20"/>
              <w:szCs w:val="20"/>
            </w:rPr>
            <w:instrText xml:space="preserve"> PAGE </w:instrText>
          </w:r>
          <w:r w:rsidRPr="76AA72CD">
            <w:rPr>
              <w:rStyle w:val="Sidnummer"/>
              <w:noProof/>
              <w:sz w:val="20"/>
              <w:szCs w:val="20"/>
            </w:rPr>
            <w:fldChar w:fldCharType="separate"/>
          </w:r>
          <w:r w:rsidR="004C35C2">
            <w:rPr>
              <w:rStyle w:val="Sidnummer"/>
              <w:noProof/>
              <w:sz w:val="20"/>
              <w:szCs w:val="20"/>
            </w:rPr>
            <w:t>2</w:t>
          </w:r>
          <w:r w:rsidRPr="76AA72CD">
            <w:rPr>
              <w:rStyle w:val="Sidnummer"/>
              <w:noProof/>
              <w:sz w:val="20"/>
              <w:szCs w:val="20"/>
            </w:rPr>
            <w:fldChar w:fldCharType="end"/>
          </w:r>
          <w:r w:rsidRPr="76AA72CD">
            <w:rPr>
              <w:rStyle w:val="Sidnummer"/>
              <w:sz w:val="20"/>
              <w:szCs w:val="20"/>
            </w:rPr>
            <w:t xml:space="preserve"> (</w:t>
          </w:r>
          <w:r w:rsidRPr="76AA72CD">
            <w:rPr>
              <w:rStyle w:val="Sidnummer"/>
              <w:noProof/>
              <w:sz w:val="20"/>
              <w:szCs w:val="20"/>
            </w:rPr>
            <w:fldChar w:fldCharType="begin"/>
          </w:r>
          <w:r w:rsidRPr="76AA72CD">
            <w:rPr>
              <w:rStyle w:val="Sidnummer"/>
              <w:noProof/>
              <w:sz w:val="20"/>
              <w:szCs w:val="20"/>
            </w:rPr>
            <w:instrText xml:space="preserve"> NUMPAGES  \* FIRSTCAP </w:instrText>
          </w:r>
          <w:r w:rsidRPr="76AA72CD">
            <w:rPr>
              <w:rStyle w:val="Sidnummer"/>
              <w:noProof/>
              <w:sz w:val="20"/>
              <w:szCs w:val="20"/>
            </w:rPr>
            <w:fldChar w:fldCharType="separate"/>
          </w:r>
          <w:r w:rsidR="004C35C2">
            <w:rPr>
              <w:rStyle w:val="Sidnummer"/>
              <w:noProof/>
              <w:sz w:val="20"/>
              <w:szCs w:val="20"/>
            </w:rPr>
            <w:t>7</w:t>
          </w:r>
          <w:r w:rsidRPr="76AA72CD">
            <w:rPr>
              <w:rStyle w:val="Sidnummer"/>
              <w:noProof/>
              <w:sz w:val="20"/>
              <w:szCs w:val="20"/>
            </w:rPr>
            <w:fldChar w:fldCharType="end"/>
          </w:r>
          <w:r w:rsidRPr="76AA72CD">
            <w:rPr>
              <w:rStyle w:val="Sidnummer"/>
              <w:sz w:val="20"/>
              <w:szCs w:val="20"/>
            </w:rPr>
            <w:t>)</w:t>
          </w:r>
        </w:p>
      </w:tc>
    </w:tr>
    <w:tr w:rsidRPr="00457E9F" w:rsidR="0089708A" w:rsidTr="76AA72CD" w14:paraId="24716F95" w14:textId="77777777">
      <w:trPr>
        <w:cantSplit/>
        <w:trHeight w:val="263"/>
      </w:trPr>
      <w:tc>
        <w:tcPr>
          <w:tcW w:w="10419" w:type="dxa"/>
          <w:gridSpan w:val="4"/>
        </w:tcPr>
        <w:p w:rsidRPr="00457E9F" w:rsidR="0089708A" w:rsidP="003529D7" w:rsidRDefault="0089708A" w14:paraId="3E502A3E" w14:textId="3A1585C0">
          <w:pPr>
            <w:pStyle w:val="Sidhuvud"/>
            <w:tabs>
              <w:tab w:val="clear" w:pos="7938"/>
              <w:tab w:val="left" w:pos="5103"/>
              <w:tab w:val="right" w:pos="10277"/>
            </w:tabs>
            <w:rPr>
              <w:sz w:val="20"/>
              <w:szCs w:val="20"/>
            </w:rPr>
          </w:pPr>
          <w:bookmarkStart w:name="EC_DOT_AUTHOR_FULLNAME" w:id="2"/>
          <w:bookmarkEnd w:id="2"/>
        </w:p>
      </w:tc>
    </w:tr>
  </w:tbl>
  <w:p w:rsidRPr="00457E9F" w:rsidR="0089708A" w:rsidRDefault="0089708A" w14:paraId="2ED25F8D" w14:textId="77777777">
    <w:pPr>
      <w:pStyle w:val="Sidhuvud"/>
      <w:rPr>
        <w:sz w:val="20"/>
      </w:rPr>
    </w:pPr>
  </w:p>
  <w:p w:rsidRPr="00EF16F7" w:rsidR="0089708A" w:rsidRDefault="0089708A" w14:paraId="57A87572" w14:textId="77777777">
    <w:pPr>
      <w:pStyle w:val="Sidhuvud"/>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W w:w="10419" w:type="dxa"/>
      <w:tblInd w:w="-1134" w:type="dxa"/>
      <w:tblLayout w:type="fixed"/>
      <w:tblCellMar>
        <w:left w:w="71" w:type="dxa"/>
        <w:right w:w="71" w:type="dxa"/>
      </w:tblCellMar>
      <w:tblLook w:val="0000" w:firstRow="0" w:lastRow="0" w:firstColumn="0" w:lastColumn="0" w:noHBand="0" w:noVBand="0"/>
    </w:tblPr>
    <w:tblGrid>
      <w:gridCol w:w="2834"/>
      <w:gridCol w:w="6804"/>
      <w:gridCol w:w="781"/>
    </w:tblGrid>
    <w:tr w:rsidRPr="00457E9F" w:rsidR="0089708A" w:rsidTr="76AA72CD" w14:paraId="675A0846" w14:textId="77777777">
      <w:trPr>
        <w:cantSplit/>
        <w:trHeight w:val="358"/>
      </w:trPr>
      <w:tc>
        <w:tcPr>
          <w:tcW w:w="2811" w:type="dxa"/>
          <w:vAlign w:val="bottom"/>
        </w:tcPr>
        <w:p w:rsidRPr="006D626A" w:rsidR="0089708A" w:rsidP="00137FEA" w:rsidRDefault="0089708A" w14:paraId="56692F5B" w14:textId="77777777">
          <w:pPr>
            <w:pStyle w:val="Sidhuvud"/>
            <w:spacing w:before="40" w:after="60"/>
            <w:rPr>
              <w:sz w:val="8"/>
            </w:rPr>
          </w:pPr>
        </w:p>
      </w:tc>
      <w:tc>
        <w:tcPr>
          <w:tcW w:w="6747" w:type="dxa"/>
          <w:vAlign w:val="bottom"/>
        </w:tcPr>
        <w:p w:rsidRPr="006D626A" w:rsidR="0089708A" w:rsidP="00137FEA" w:rsidRDefault="0089708A" w14:paraId="1C4AA674" w14:textId="77777777">
          <w:pPr>
            <w:pStyle w:val="Sidhuvud"/>
            <w:tabs>
              <w:tab w:val="clear" w:pos="3969"/>
              <w:tab w:val="clear" w:pos="7938"/>
              <w:tab w:val="center" w:pos="2151"/>
              <w:tab w:val="right" w:pos="6545"/>
            </w:tabs>
            <w:rPr>
              <w:sz w:val="8"/>
            </w:rPr>
          </w:pPr>
          <w:r w:rsidRPr="006D626A">
            <w:rPr>
              <w:noProof/>
              <w:sz w:val="8"/>
            </w:rPr>
            <w:tab/>
          </w:r>
          <w:r w:rsidRPr="006D626A">
            <w:rPr>
              <w:noProof/>
              <w:sz w:val="8"/>
            </w:rPr>
            <w:drawing>
              <wp:inline distT="0" distB="0" distL="0" distR="0" wp14:anchorId="3951BF2F" wp14:editId="10204EBC">
                <wp:extent cx="1476000" cy="540000"/>
                <wp:effectExtent l="0" t="0" r="0" b="0"/>
                <wp:docPr id="3" name="Bild 14" descr="Vinnov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nnova_CMY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000" cy="540000"/>
                        </a:xfrm>
                        <a:prstGeom prst="rect">
                          <a:avLst/>
                        </a:prstGeom>
                        <a:noFill/>
                        <a:ln w="9525">
                          <a:noFill/>
                          <a:miter lim="800000"/>
                          <a:headEnd/>
                          <a:tailEnd/>
                        </a:ln>
                      </pic:spPr>
                    </pic:pic>
                  </a:graphicData>
                </a:graphic>
              </wp:inline>
            </w:drawing>
          </w:r>
          <w:r w:rsidRPr="006D626A">
            <w:rPr>
              <w:noProof/>
              <w:sz w:val="8"/>
            </w:rPr>
            <w:tab/>
          </w:r>
        </w:p>
        <w:p w:rsidRPr="006D626A" w:rsidR="0089708A" w:rsidP="00137FEA" w:rsidRDefault="0089708A" w14:paraId="76E0754C" w14:textId="77777777">
          <w:pPr>
            <w:pStyle w:val="Sidhuvud"/>
            <w:tabs>
              <w:tab w:val="clear" w:pos="3969"/>
              <w:tab w:val="center" w:pos="2943"/>
            </w:tabs>
            <w:rPr>
              <w:sz w:val="8"/>
            </w:rPr>
          </w:pPr>
        </w:p>
      </w:tc>
      <w:tc>
        <w:tcPr>
          <w:tcW w:w="774" w:type="dxa"/>
        </w:tcPr>
        <w:p w:rsidRPr="00457E9F" w:rsidR="0089708A" w:rsidP="76AA72CD" w:rsidRDefault="0089708A" w14:paraId="1C00D78D" w14:textId="25DBAA7B">
          <w:pPr>
            <w:pStyle w:val="Sidhuvud"/>
            <w:spacing w:after="60"/>
            <w:ind w:right="-71"/>
            <w:jc w:val="right"/>
            <w:rPr>
              <w:sz w:val="20"/>
              <w:szCs w:val="20"/>
            </w:rPr>
          </w:pPr>
          <w:r w:rsidRPr="76AA72CD">
            <w:rPr>
              <w:rStyle w:val="Sidnummer"/>
              <w:noProof/>
              <w:sz w:val="20"/>
              <w:szCs w:val="20"/>
            </w:rPr>
            <w:fldChar w:fldCharType="begin"/>
          </w:r>
          <w:r w:rsidRPr="76AA72CD">
            <w:rPr>
              <w:rStyle w:val="Sidnummer"/>
              <w:noProof/>
              <w:sz w:val="20"/>
              <w:szCs w:val="20"/>
            </w:rPr>
            <w:instrText xml:space="preserve"> PAGE </w:instrText>
          </w:r>
          <w:r w:rsidRPr="76AA72CD">
            <w:rPr>
              <w:rStyle w:val="Sidnummer"/>
              <w:noProof/>
              <w:sz w:val="20"/>
              <w:szCs w:val="20"/>
            </w:rPr>
            <w:fldChar w:fldCharType="separate"/>
          </w:r>
          <w:r w:rsidR="004C35C2">
            <w:rPr>
              <w:rStyle w:val="Sidnummer"/>
              <w:noProof/>
              <w:sz w:val="20"/>
              <w:szCs w:val="20"/>
            </w:rPr>
            <w:t>1</w:t>
          </w:r>
          <w:r w:rsidRPr="76AA72CD">
            <w:rPr>
              <w:rStyle w:val="Sidnummer"/>
              <w:noProof/>
              <w:sz w:val="20"/>
              <w:szCs w:val="20"/>
            </w:rPr>
            <w:fldChar w:fldCharType="end"/>
          </w:r>
          <w:r w:rsidRPr="76AA72CD">
            <w:rPr>
              <w:rStyle w:val="Sidnummer"/>
              <w:sz w:val="20"/>
              <w:szCs w:val="20"/>
            </w:rPr>
            <w:t xml:space="preserve"> (</w:t>
          </w:r>
          <w:r w:rsidRPr="76AA72CD">
            <w:rPr>
              <w:rStyle w:val="Sidnummer"/>
              <w:noProof/>
              <w:sz w:val="20"/>
              <w:szCs w:val="20"/>
            </w:rPr>
            <w:fldChar w:fldCharType="begin"/>
          </w:r>
          <w:r w:rsidRPr="76AA72CD">
            <w:rPr>
              <w:rStyle w:val="Sidnummer"/>
              <w:noProof/>
              <w:sz w:val="20"/>
              <w:szCs w:val="20"/>
            </w:rPr>
            <w:instrText xml:space="preserve"> NUMPAGES  \* FIRSTCAP </w:instrText>
          </w:r>
          <w:r w:rsidRPr="76AA72CD">
            <w:rPr>
              <w:rStyle w:val="Sidnummer"/>
              <w:noProof/>
              <w:sz w:val="20"/>
              <w:szCs w:val="20"/>
            </w:rPr>
            <w:fldChar w:fldCharType="separate"/>
          </w:r>
          <w:r w:rsidR="004C35C2">
            <w:rPr>
              <w:rStyle w:val="Sidnummer"/>
              <w:noProof/>
              <w:sz w:val="20"/>
              <w:szCs w:val="20"/>
            </w:rPr>
            <w:t>7</w:t>
          </w:r>
          <w:r w:rsidRPr="76AA72CD">
            <w:rPr>
              <w:rStyle w:val="Sidnummer"/>
              <w:noProof/>
              <w:sz w:val="20"/>
              <w:szCs w:val="20"/>
            </w:rPr>
            <w:fldChar w:fldCharType="end"/>
          </w:r>
          <w:r w:rsidRPr="76AA72CD">
            <w:rPr>
              <w:rStyle w:val="Sidnummer"/>
              <w:sz w:val="20"/>
              <w:szCs w:val="20"/>
            </w:rPr>
            <w:t>)</w:t>
          </w:r>
        </w:p>
      </w:tc>
    </w:tr>
  </w:tbl>
  <w:p w:rsidRPr="00A22968" w:rsidR="0089708A" w:rsidP="00A22968" w:rsidRDefault="003529D7" w14:paraId="03FC4D49" w14:textId="4264D01B">
    <w:pPr>
      <w:pStyle w:val="Sidhuvud"/>
    </w:pPr>
    <w:r>
      <w:tab/>
    </w:r>
    <w:r>
      <w:tab/>
    </w:r>
    <w:proofErr w:type="gramStart"/>
    <w:r>
      <w:t>180109</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3C09644"/>
    <w:lvl w:ilvl="0">
      <w:start w:val="1"/>
      <w:numFmt w:val="bullet"/>
      <w:pStyle w:val="Punktlista"/>
      <w:lvlText w:val="•"/>
      <w:lvlJc w:val="left"/>
      <w:pPr>
        <w:tabs>
          <w:tab w:val="num" w:pos="360"/>
        </w:tabs>
        <w:ind w:left="360" w:hanging="360"/>
      </w:pPr>
      <w:rPr>
        <w:rFonts w:hint="default" w:ascii="Arial" w:hAnsi="Arial"/>
        <w:sz w:val="24"/>
      </w:rPr>
    </w:lvl>
  </w:abstractNum>
  <w:abstractNum w:abstractNumId="1" w15:restartNumberingAfterBreak="0">
    <w:nsid w:val="04747D6E"/>
    <w:multiLevelType w:val="hybridMultilevel"/>
    <w:tmpl w:val="8E40CC72"/>
    <w:lvl w:ilvl="0" w:tplc="7A684628">
      <w:numFmt w:val="bullet"/>
      <w:lvlText w:val="-"/>
      <w:lvlJc w:val="left"/>
      <w:pPr>
        <w:ind w:left="1080" w:hanging="360"/>
      </w:pPr>
      <w:rPr>
        <w:rFonts w:hint="default" w:ascii="Times New Roman" w:hAnsi="Times New Roman" w:eastAsia="Times New Roman" w:cs="Times New Roman"/>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2" w15:restartNumberingAfterBreak="0">
    <w:nsid w:val="1BFD618F"/>
    <w:multiLevelType w:val="hybridMultilevel"/>
    <w:tmpl w:val="DEAC17D4"/>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1C732071"/>
    <w:multiLevelType w:val="hybridMultilevel"/>
    <w:tmpl w:val="23A6D942"/>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 w15:restartNumberingAfterBreak="0">
    <w:nsid w:val="228745B1"/>
    <w:multiLevelType w:val="hybridMultilevel"/>
    <w:tmpl w:val="D76E539C"/>
    <w:lvl w:ilvl="0" w:tplc="F4FE72E4">
      <w:start w:val="1"/>
      <w:numFmt w:val="decimal"/>
      <w:lvlText w:val="%1."/>
      <w:lvlJc w:val="left"/>
      <w:pPr>
        <w:ind w:left="720" w:hanging="360"/>
      </w:pPr>
    </w:lvl>
    <w:lvl w:ilvl="1" w:tplc="27847E78">
      <w:start w:val="1"/>
      <w:numFmt w:val="decimal"/>
      <w:lvlText w:val="%2."/>
      <w:lvlJc w:val="left"/>
      <w:pPr>
        <w:ind w:left="1440" w:hanging="360"/>
      </w:pPr>
    </w:lvl>
    <w:lvl w:ilvl="2" w:tplc="64B281DE">
      <w:start w:val="1"/>
      <w:numFmt w:val="lowerRoman"/>
      <w:lvlText w:val="%3."/>
      <w:lvlJc w:val="right"/>
      <w:pPr>
        <w:ind w:left="2160" w:hanging="180"/>
      </w:pPr>
    </w:lvl>
    <w:lvl w:ilvl="3" w:tplc="AB1C0386">
      <w:start w:val="1"/>
      <w:numFmt w:val="decimal"/>
      <w:lvlText w:val="%4."/>
      <w:lvlJc w:val="left"/>
      <w:pPr>
        <w:ind w:left="2880" w:hanging="360"/>
      </w:pPr>
    </w:lvl>
    <w:lvl w:ilvl="4" w:tplc="84205486">
      <w:start w:val="1"/>
      <w:numFmt w:val="lowerLetter"/>
      <w:lvlText w:val="%5."/>
      <w:lvlJc w:val="left"/>
      <w:pPr>
        <w:ind w:left="3600" w:hanging="360"/>
      </w:pPr>
    </w:lvl>
    <w:lvl w:ilvl="5" w:tplc="08B2F4C8">
      <w:start w:val="1"/>
      <w:numFmt w:val="lowerRoman"/>
      <w:lvlText w:val="%6."/>
      <w:lvlJc w:val="right"/>
      <w:pPr>
        <w:ind w:left="4320" w:hanging="180"/>
      </w:pPr>
    </w:lvl>
    <w:lvl w:ilvl="6" w:tplc="1EA882DE">
      <w:start w:val="1"/>
      <w:numFmt w:val="decimal"/>
      <w:lvlText w:val="%7."/>
      <w:lvlJc w:val="left"/>
      <w:pPr>
        <w:ind w:left="5040" w:hanging="360"/>
      </w:pPr>
    </w:lvl>
    <w:lvl w:ilvl="7" w:tplc="0C8E0284">
      <w:start w:val="1"/>
      <w:numFmt w:val="lowerLetter"/>
      <w:lvlText w:val="%8."/>
      <w:lvlJc w:val="left"/>
      <w:pPr>
        <w:ind w:left="5760" w:hanging="360"/>
      </w:pPr>
    </w:lvl>
    <w:lvl w:ilvl="8" w:tplc="F9DE7C32">
      <w:start w:val="1"/>
      <w:numFmt w:val="lowerRoman"/>
      <w:lvlText w:val="%9."/>
      <w:lvlJc w:val="right"/>
      <w:pPr>
        <w:ind w:left="6480" w:hanging="180"/>
      </w:pPr>
    </w:lvl>
  </w:abstractNum>
  <w:abstractNum w:abstractNumId="5" w15:restartNumberingAfterBreak="0">
    <w:nsid w:val="2BC27330"/>
    <w:multiLevelType w:val="hybridMultilevel"/>
    <w:tmpl w:val="E1A2A866"/>
    <w:lvl w:ilvl="0" w:tplc="7A684628">
      <w:numFmt w:val="bullet"/>
      <w:lvlText w:val="-"/>
      <w:lvlJc w:val="left"/>
      <w:pPr>
        <w:ind w:left="1080" w:hanging="360"/>
      </w:pPr>
      <w:rPr>
        <w:rFonts w:hint="default" w:ascii="Times New Roman" w:hAnsi="Times New Roman" w:eastAsia="Times New Roman" w:cs="Times New Roman"/>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6" w15:restartNumberingAfterBreak="0">
    <w:nsid w:val="2F911A92"/>
    <w:multiLevelType w:val="hybridMultilevel"/>
    <w:tmpl w:val="625C0134"/>
    <w:lvl w:ilvl="0" w:tplc="D9A4FE84">
      <w:start w:val="1"/>
      <w:numFmt w:val="bullet"/>
      <w:lvlText w:val=""/>
      <w:lvlJc w:val="left"/>
      <w:pPr>
        <w:tabs>
          <w:tab w:val="num" w:pos="720"/>
        </w:tabs>
        <w:ind w:left="717" w:hanging="357"/>
      </w:pPr>
      <w:rPr>
        <w:rFonts w:hint="default" w:ascii="Symbol" w:hAnsi="Symbol"/>
        <w:sz w:val="16"/>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3AEF302C"/>
    <w:multiLevelType w:val="hybridMultilevel"/>
    <w:tmpl w:val="B17EBCF6"/>
    <w:lvl w:ilvl="0" w:tplc="CAD26E6A">
      <w:start w:val="1"/>
      <w:numFmt w:val="bullet"/>
      <w:lvlText w:val=""/>
      <w:lvlJc w:val="left"/>
      <w:pPr>
        <w:tabs>
          <w:tab w:val="num" w:pos="360"/>
        </w:tabs>
        <w:ind w:left="357" w:hanging="357"/>
      </w:pPr>
      <w:rPr>
        <w:rFonts w:hint="default" w:ascii="Symbol" w:hAnsi="Symbol"/>
        <w:sz w:val="16"/>
      </w:rPr>
    </w:lvl>
    <w:lvl w:ilvl="1" w:tplc="041D0003" w:tentative="1">
      <w:start w:val="1"/>
      <w:numFmt w:val="bullet"/>
      <w:lvlText w:val="o"/>
      <w:lvlJc w:val="left"/>
      <w:pPr>
        <w:tabs>
          <w:tab w:val="num" w:pos="1440"/>
        </w:tabs>
        <w:ind w:left="1440" w:hanging="360"/>
      </w:pPr>
      <w:rPr>
        <w:rFonts w:hint="default" w:ascii="Courier New" w:hAnsi="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3FD342AD"/>
    <w:multiLevelType w:val="hybridMultilevel"/>
    <w:tmpl w:val="938CFCB0"/>
    <w:lvl w:ilvl="0" w:tplc="041D0001">
      <w:start w:val="1"/>
      <w:numFmt w:val="bullet"/>
      <w:lvlText w:val=""/>
      <w:lvlJc w:val="left"/>
      <w:pPr>
        <w:ind w:left="720" w:hanging="360"/>
      </w:pPr>
      <w:rPr>
        <w:rFonts w:hint="default" w:ascii="Symbol" w:hAnsi="Symbol"/>
      </w:rPr>
    </w:lvl>
    <w:lvl w:ilvl="1" w:tplc="041D000F">
      <w:start w:val="1"/>
      <w:numFmt w:val="decimal"/>
      <w:lvlText w:val="%2."/>
      <w:lvlJc w:val="left"/>
      <w:pPr>
        <w:ind w:left="1440" w:hanging="360"/>
      </w:pPr>
      <w:rPr>
        <w:rFonts w:hint="default"/>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9" w15:restartNumberingAfterBreak="0">
    <w:nsid w:val="41947E10"/>
    <w:multiLevelType w:val="hybridMultilevel"/>
    <w:tmpl w:val="129C339E"/>
    <w:lvl w:ilvl="0" w:tplc="041D000F">
      <w:start w:val="1"/>
      <w:numFmt w:val="decimal"/>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abstractNum w:abstractNumId="10" w15:restartNumberingAfterBreak="0">
    <w:nsid w:val="51F27AE1"/>
    <w:multiLevelType w:val="hybridMultilevel"/>
    <w:tmpl w:val="C670678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1" w15:restartNumberingAfterBreak="0">
    <w:nsid w:val="53F41013"/>
    <w:multiLevelType w:val="hybridMultilevel"/>
    <w:tmpl w:val="AA5AB5FC"/>
    <w:lvl w:ilvl="0" w:tplc="7A684628">
      <w:numFmt w:val="bullet"/>
      <w:lvlText w:val="-"/>
      <w:lvlJc w:val="left"/>
      <w:pPr>
        <w:ind w:left="1080" w:hanging="360"/>
      </w:pPr>
      <w:rPr>
        <w:rFonts w:hint="default" w:ascii="Times New Roman" w:hAnsi="Times New Roman" w:eastAsia="Times New Roman" w:cs="Times New Roman"/>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12" w15:restartNumberingAfterBreak="0">
    <w:nsid w:val="55766AB2"/>
    <w:multiLevelType w:val="hybridMultilevel"/>
    <w:tmpl w:val="DF06AC2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3" w15:restartNumberingAfterBreak="0">
    <w:nsid w:val="562F233F"/>
    <w:multiLevelType w:val="hybridMultilevel"/>
    <w:tmpl w:val="B17EBCF6"/>
    <w:lvl w:ilvl="0" w:tplc="55EA7CD8">
      <w:start w:val="1"/>
      <w:numFmt w:val="bullet"/>
      <w:lvlText w:val=""/>
      <w:lvlJc w:val="left"/>
      <w:pPr>
        <w:tabs>
          <w:tab w:val="num" w:pos="360"/>
        </w:tabs>
        <w:ind w:left="284" w:hanging="284"/>
      </w:pPr>
      <w:rPr>
        <w:rFonts w:hint="default" w:ascii="Symbol" w:hAnsi="Symbol"/>
        <w:sz w:val="16"/>
      </w:rPr>
    </w:lvl>
    <w:lvl w:ilvl="1" w:tplc="041D0003" w:tentative="1">
      <w:start w:val="1"/>
      <w:numFmt w:val="bullet"/>
      <w:lvlText w:val="o"/>
      <w:lvlJc w:val="left"/>
      <w:pPr>
        <w:tabs>
          <w:tab w:val="num" w:pos="1440"/>
        </w:tabs>
        <w:ind w:left="1440" w:hanging="360"/>
      </w:pPr>
      <w:rPr>
        <w:rFonts w:hint="default" w:ascii="Courier New" w:hAnsi="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7937563"/>
    <w:multiLevelType w:val="hybridMultilevel"/>
    <w:tmpl w:val="6728ED32"/>
    <w:lvl w:ilvl="0" w:tplc="CAD26E6A">
      <w:start w:val="1"/>
      <w:numFmt w:val="bullet"/>
      <w:lvlText w:val=""/>
      <w:lvlJc w:val="left"/>
      <w:pPr>
        <w:tabs>
          <w:tab w:val="num" w:pos="360"/>
        </w:tabs>
        <w:ind w:left="357" w:hanging="357"/>
      </w:pPr>
      <w:rPr>
        <w:rFonts w:hint="default" w:ascii="Symbol" w:hAnsi="Symbol"/>
        <w:sz w:val="16"/>
      </w:rPr>
    </w:lvl>
    <w:lvl w:ilvl="1" w:tplc="041D0003" w:tentative="1">
      <w:start w:val="1"/>
      <w:numFmt w:val="bullet"/>
      <w:lvlText w:val="o"/>
      <w:lvlJc w:val="left"/>
      <w:pPr>
        <w:tabs>
          <w:tab w:val="num" w:pos="1440"/>
        </w:tabs>
        <w:ind w:left="1440" w:hanging="360"/>
      </w:pPr>
      <w:rPr>
        <w:rFonts w:hint="default" w:ascii="Courier New" w:hAnsi="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58CA03DB"/>
    <w:multiLevelType w:val="hybridMultilevel"/>
    <w:tmpl w:val="12C800C6"/>
    <w:lvl w:ilvl="0" w:tplc="041D000F">
      <w:start w:val="1"/>
      <w:numFmt w:val="decimal"/>
      <w:lvlText w:val="%1."/>
      <w:lvlJc w:val="left"/>
      <w:pPr>
        <w:ind w:left="1080" w:hanging="360"/>
      </w:pPr>
      <w:rPr>
        <w:rFonts w:hint="default"/>
      </w:rPr>
    </w:lvl>
    <w:lvl w:ilvl="1" w:tplc="041D0003" w:tentative="1">
      <w:start w:val="1"/>
      <w:numFmt w:val="bullet"/>
      <w:lvlText w:val="o"/>
      <w:lvlJc w:val="left"/>
      <w:pPr>
        <w:ind w:left="1800" w:hanging="360"/>
      </w:pPr>
      <w:rPr>
        <w:rFonts w:hint="default" w:ascii="Courier New" w:hAnsi="Courier New" w:cs="Courier New"/>
      </w:rPr>
    </w:lvl>
    <w:lvl w:ilvl="2" w:tplc="041D0005" w:tentative="1">
      <w:start w:val="1"/>
      <w:numFmt w:val="bullet"/>
      <w:lvlText w:val=""/>
      <w:lvlJc w:val="left"/>
      <w:pPr>
        <w:ind w:left="2520" w:hanging="360"/>
      </w:pPr>
      <w:rPr>
        <w:rFonts w:hint="default" w:ascii="Wingdings" w:hAnsi="Wingdings"/>
      </w:rPr>
    </w:lvl>
    <w:lvl w:ilvl="3" w:tplc="041D0001" w:tentative="1">
      <w:start w:val="1"/>
      <w:numFmt w:val="bullet"/>
      <w:lvlText w:val=""/>
      <w:lvlJc w:val="left"/>
      <w:pPr>
        <w:ind w:left="3240" w:hanging="360"/>
      </w:pPr>
      <w:rPr>
        <w:rFonts w:hint="default" w:ascii="Symbol" w:hAnsi="Symbol"/>
      </w:rPr>
    </w:lvl>
    <w:lvl w:ilvl="4" w:tplc="041D0003" w:tentative="1">
      <w:start w:val="1"/>
      <w:numFmt w:val="bullet"/>
      <w:lvlText w:val="o"/>
      <w:lvlJc w:val="left"/>
      <w:pPr>
        <w:ind w:left="3960" w:hanging="360"/>
      </w:pPr>
      <w:rPr>
        <w:rFonts w:hint="default" w:ascii="Courier New" w:hAnsi="Courier New" w:cs="Courier New"/>
      </w:rPr>
    </w:lvl>
    <w:lvl w:ilvl="5" w:tplc="041D0005" w:tentative="1">
      <w:start w:val="1"/>
      <w:numFmt w:val="bullet"/>
      <w:lvlText w:val=""/>
      <w:lvlJc w:val="left"/>
      <w:pPr>
        <w:ind w:left="4680" w:hanging="360"/>
      </w:pPr>
      <w:rPr>
        <w:rFonts w:hint="default" w:ascii="Wingdings" w:hAnsi="Wingdings"/>
      </w:rPr>
    </w:lvl>
    <w:lvl w:ilvl="6" w:tplc="041D0001" w:tentative="1">
      <w:start w:val="1"/>
      <w:numFmt w:val="bullet"/>
      <w:lvlText w:val=""/>
      <w:lvlJc w:val="left"/>
      <w:pPr>
        <w:ind w:left="5400" w:hanging="360"/>
      </w:pPr>
      <w:rPr>
        <w:rFonts w:hint="default" w:ascii="Symbol" w:hAnsi="Symbol"/>
      </w:rPr>
    </w:lvl>
    <w:lvl w:ilvl="7" w:tplc="041D0003" w:tentative="1">
      <w:start w:val="1"/>
      <w:numFmt w:val="bullet"/>
      <w:lvlText w:val="o"/>
      <w:lvlJc w:val="left"/>
      <w:pPr>
        <w:ind w:left="6120" w:hanging="360"/>
      </w:pPr>
      <w:rPr>
        <w:rFonts w:hint="default" w:ascii="Courier New" w:hAnsi="Courier New" w:cs="Courier New"/>
      </w:rPr>
    </w:lvl>
    <w:lvl w:ilvl="8" w:tplc="041D0005" w:tentative="1">
      <w:start w:val="1"/>
      <w:numFmt w:val="bullet"/>
      <w:lvlText w:val=""/>
      <w:lvlJc w:val="left"/>
      <w:pPr>
        <w:ind w:left="6840" w:hanging="360"/>
      </w:pPr>
      <w:rPr>
        <w:rFonts w:hint="default" w:ascii="Wingdings" w:hAnsi="Wingdings"/>
      </w:rPr>
    </w:lvl>
  </w:abstractNum>
  <w:abstractNum w:abstractNumId="16" w15:restartNumberingAfterBreak="0">
    <w:nsid w:val="66976A62"/>
    <w:multiLevelType w:val="hybridMultilevel"/>
    <w:tmpl w:val="F5DE0082"/>
    <w:lvl w:ilvl="0" w:tplc="C71ABF80">
      <w:start w:val="1"/>
      <w:numFmt w:val="decimal"/>
      <w:lvlText w:val="%1."/>
      <w:lvlJc w:val="left"/>
      <w:pPr>
        <w:ind w:left="720" w:hanging="360"/>
      </w:pPr>
    </w:lvl>
    <w:lvl w:ilvl="1" w:tplc="287A4DEE">
      <w:start w:val="1"/>
      <w:numFmt w:val="lowerLetter"/>
      <w:lvlText w:val="%2."/>
      <w:lvlJc w:val="left"/>
      <w:pPr>
        <w:ind w:left="1440" w:hanging="360"/>
      </w:pPr>
    </w:lvl>
    <w:lvl w:ilvl="2" w:tplc="F9303BC2">
      <w:start w:val="1"/>
      <w:numFmt w:val="lowerRoman"/>
      <w:lvlText w:val="%3."/>
      <w:lvlJc w:val="right"/>
      <w:pPr>
        <w:ind w:left="2160" w:hanging="180"/>
      </w:pPr>
    </w:lvl>
    <w:lvl w:ilvl="3" w:tplc="0F2C5AF0">
      <w:start w:val="1"/>
      <w:numFmt w:val="decimal"/>
      <w:lvlText w:val="%4."/>
      <w:lvlJc w:val="left"/>
      <w:pPr>
        <w:ind w:left="2880" w:hanging="360"/>
      </w:pPr>
    </w:lvl>
    <w:lvl w:ilvl="4" w:tplc="392E14A4">
      <w:start w:val="1"/>
      <w:numFmt w:val="lowerLetter"/>
      <w:lvlText w:val="%5."/>
      <w:lvlJc w:val="left"/>
      <w:pPr>
        <w:ind w:left="3600" w:hanging="360"/>
      </w:pPr>
    </w:lvl>
    <w:lvl w:ilvl="5" w:tplc="34FC30E0">
      <w:start w:val="1"/>
      <w:numFmt w:val="lowerRoman"/>
      <w:lvlText w:val="%6."/>
      <w:lvlJc w:val="right"/>
      <w:pPr>
        <w:ind w:left="4320" w:hanging="180"/>
      </w:pPr>
    </w:lvl>
    <w:lvl w:ilvl="6" w:tplc="71A2F576">
      <w:start w:val="1"/>
      <w:numFmt w:val="decimal"/>
      <w:lvlText w:val="%7."/>
      <w:lvlJc w:val="left"/>
      <w:pPr>
        <w:ind w:left="5040" w:hanging="360"/>
      </w:pPr>
    </w:lvl>
    <w:lvl w:ilvl="7" w:tplc="3D0ECD20">
      <w:start w:val="1"/>
      <w:numFmt w:val="lowerLetter"/>
      <w:lvlText w:val="%8."/>
      <w:lvlJc w:val="left"/>
      <w:pPr>
        <w:ind w:left="5760" w:hanging="360"/>
      </w:pPr>
    </w:lvl>
    <w:lvl w:ilvl="8" w:tplc="C9F096C6">
      <w:start w:val="1"/>
      <w:numFmt w:val="lowerRoman"/>
      <w:lvlText w:val="%9."/>
      <w:lvlJc w:val="right"/>
      <w:pPr>
        <w:ind w:left="6480" w:hanging="180"/>
      </w:pPr>
    </w:lvl>
  </w:abstractNum>
  <w:abstractNum w:abstractNumId="17" w15:restartNumberingAfterBreak="0">
    <w:nsid w:val="692D3320"/>
    <w:multiLevelType w:val="hybridMultilevel"/>
    <w:tmpl w:val="198EDD08"/>
    <w:lvl w:ilvl="0" w:tplc="041D000F">
      <w:start w:val="1"/>
      <w:numFmt w:val="decimal"/>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8" w15:restartNumberingAfterBreak="0">
    <w:nsid w:val="6A48219F"/>
    <w:multiLevelType w:val="hybridMultilevel"/>
    <w:tmpl w:val="1794F99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9" w15:restartNumberingAfterBreak="0">
    <w:nsid w:val="6B224026"/>
    <w:multiLevelType w:val="hybridMultilevel"/>
    <w:tmpl w:val="4A2ABAF6"/>
    <w:lvl w:ilvl="0" w:tplc="7A684628">
      <w:numFmt w:val="bullet"/>
      <w:lvlText w:val="-"/>
      <w:lvlJc w:val="left"/>
      <w:pPr>
        <w:ind w:left="1440" w:hanging="360"/>
      </w:pPr>
      <w:rPr>
        <w:rFonts w:hint="default" w:ascii="Times New Roman" w:hAnsi="Times New Roman" w:eastAsia="Times New Roman" w:cs="Times New Roman"/>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20" w15:restartNumberingAfterBreak="0">
    <w:nsid w:val="6CF53CCD"/>
    <w:multiLevelType w:val="hybridMultilevel"/>
    <w:tmpl w:val="6D3E5736"/>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1" w15:restartNumberingAfterBreak="0">
    <w:nsid w:val="6F0B5683"/>
    <w:multiLevelType w:val="hybridMultilevel"/>
    <w:tmpl w:val="5B566BF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771115ED"/>
    <w:multiLevelType w:val="hybridMultilevel"/>
    <w:tmpl w:val="9B8E0C1A"/>
    <w:lvl w:ilvl="0" w:tplc="55EA7CD8">
      <w:start w:val="1"/>
      <w:numFmt w:val="bullet"/>
      <w:lvlText w:val=""/>
      <w:lvlJc w:val="left"/>
      <w:pPr>
        <w:tabs>
          <w:tab w:val="num" w:pos="360"/>
        </w:tabs>
        <w:ind w:left="284" w:hanging="284"/>
      </w:pPr>
      <w:rPr>
        <w:rFonts w:hint="default" w:ascii="Symbol" w:hAnsi="Symbol"/>
        <w:sz w:val="16"/>
      </w:rPr>
    </w:lvl>
    <w:lvl w:ilvl="1" w:tplc="041D0003" w:tentative="1">
      <w:start w:val="1"/>
      <w:numFmt w:val="bullet"/>
      <w:lvlText w:val="o"/>
      <w:lvlJc w:val="left"/>
      <w:pPr>
        <w:tabs>
          <w:tab w:val="num" w:pos="1440"/>
        </w:tabs>
        <w:ind w:left="1440" w:hanging="360"/>
      </w:pPr>
      <w:rPr>
        <w:rFonts w:hint="default" w:ascii="Courier New" w:hAnsi="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rPr>
    </w:lvl>
    <w:lvl w:ilvl="8" w:tplc="041D0005" w:tentative="1">
      <w:start w:val="1"/>
      <w:numFmt w:val="bullet"/>
      <w:lvlText w:val=""/>
      <w:lvlJc w:val="left"/>
      <w:pPr>
        <w:tabs>
          <w:tab w:val="num" w:pos="6480"/>
        </w:tabs>
        <w:ind w:left="6480" w:hanging="360"/>
      </w:pPr>
      <w:rPr>
        <w:rFonts w:hint="default" w:ascii="Wingdings" w:hAnsi="Wingdings"/>
      </w:rPr>
    </w:lvl>
  </w:abstractNum>
  <w:num w:numId="1">
    <w:abstractNumId w:val="16"/>
  </w:num>
  <w:num w:numId="2">
    <w:abstractNumId w:val="4"/>
  </w:num>
  <w:num w:numId="3">
    <w:abstractNumId w:val="22"/>
  </w:num>
  <w:num w:numId="4">
    <w:abstractNumId w:val="13"/>
  </w:num>
  <w:num w:numId="5">
    <w:abstractNumId w:val="7"/>
  </w:num>
  <w:num w:numId="6">
    <w:abstractNumId w:val="14"/>
  </w:num>
  <w:num w:numId="7">
    <w:abstractNumId w:val="0"/>
  </w:num>
  <w:num w:numId="8">
    <w:abstractNumId w:val="6"/>
  </w:num>
  <w:num w:numId="9">
    <w:abstractNumId w:val="0"/>
  </w:num>
  <w:num w:numId="10">
    <w:abstractNumId w:val="0"/>
  </w:num>
  <w:num w:numId="11">
    <w:abstractNumId w:val="0"/>
  </w:num>
  <w:num w:numId="12">
    <w:abstractNumId w:val="18"/>
  </w:num>
  <w:num w:numId="13">
    <w:abstractNumId w:val="17"/>
  </w:num>
  <w:num w:numId="14">
    <w:abstractNumId w:val="8"/>
  </w:num>
  <w:num w:numId="15">
    <w:abstractNumId w:val="10"/>
  </w:num>
  <w:num w:numId="16">
    <w:abstractNumId w:val="20"/>
  </w:num>
  <w:num w:numId="17">
    <w:abstractNumId w:val="3"/>
  </w:num>
  <w:num w:numId="18">
    <w:abstractNumId w:val="12"/>
  </w:num>
  <w:num w:numId="19">
    <w:abstractNumId w:val="2"/>
  </w:num>
  <w:num w:numId="20">
    <w:abstractNumId w:val="5"/>
  </w:num>
  <w:num w:numId="21">
    <w:abstractNumId w:val="21"/>
  </w:num>
  <w:num w:numId="22">
    <w:abstractNumId w:val="19"/>
  </w:num>
  <w:num w:numId="23">
    <w:abstractNumId w:val="11"/>
  </w:num>
  <w:num w:numId="24">
    <w:abstractNumId w:val="1"/>
  </w:num>
  <w:num w:numId="25">
    <w:abstractNumId w:val="9"/>
  </w:num>
  <w:num w:numId="26">
    <w:abstractNumId w:val="15"/>
  </w:num>
</w:numbering>
</file>

<file path=word/people.xml><?xml version="1.0" encoding="utf-8"?>
<w15:people xmlns:mc="http://schemas.openxmlformats.org/markup-compatibility/2006" xmlns:w15="http://schemas.microsoft.com/office/word/2012/wordml" mc:Ignorable="w15">
  <w15:person w15:author="Lena Eckerdal Rimsten">
    <w15:presenceInfo w15:providerId="AD" w15:userId="10037FFE88104A3C@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dirty"/>
  <w:defaultTabStop w:val="1304"/>
  <w:hyphenationZone w:val="42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1EC"/>
    <w:rsid w:val="0000074C"/>
    <w:rsid w:val="00027BF9"/>
    <w:rsid w:val="00031D6B"/>
    <w:rsid w:val="00032562"/>
    <w:rsid w:val="00033827"/>
    <w:rsid w:val="00035AB3"/>
    <w:rsid w:val="00076BF1"/>
    <w:rsid w:val="000776A8"/>
    <w:rsid w:val="00077E51"/>
    <w:rsid w:val="00091DF4"/>
    <w:rsid w:val="000A118A"/>
    <w:rsid w:val="000B637E"/>
    <w:rsid w:val="000D6B04"/>
    <w:rsid w:val="000E477F"/>
    <w:rsid w:val="000F0431"/>
    <w:rsid w:val="000F169A"/>
    <w:rsid w:val="000F621E"/>
    <w:rsid w:val="000F68B2"/>
    <w:rsid w:val="00101E18"/>
    <w:rsid w:val="00103589"/>
    <w:rsid w:val="00106459"/>
    <w:rsid w:val="00113E19"/>
    <w:rsid w:val="0012007B"/>
    <w:rsid w:val="00120AE3"/>
    <w:rsid w:val="00122735"/>
    <w:rsid w:val="00122A58"/>
    <w:rsid w:val="00136973"/>
    <w:rsid w:val="00137FEA"/>
    <w:rsid w:val="00144E1C"/>
    <w:rsid w:val="00151CAF"/>
    <w:rsid w:val="00173EBF"/>
    <w:rsid w:val="00174F7D"/>
    <w:rsid w:val="0017535B"/>
    <w:rsid w:val="00182AA1"/>
    <w:rsid w:val="001A28D3"/>
    <w:rsid w:val="001A4AA7"/>
    <w:rsid w:val="001A6AD0"/>
    <w:rsid w:val="001B508A"/>
    <w:rsid w:val="001F178C"/>
    <w:rsid w:val="00256E17"/>
    <w:rsid w:val="00264FBC"/>
    <w:rsid w:val="0027065D"/>
    <w:rsid w:val="00271942"/>
    <w:rsid w:val="00290118"/>
    <w:rsid w:val="002B3700"/>
    <w:rsid w:val="002C3346"/>
    <w:rsid w:val="002D39E4"/>
    <w:rsid w:val="002D4D5E"/>
    <w:rsid w:val="002E493B"/>
    <w:rsid w:val="002E5939"/>
    <w:rsid w:val="002F6956"/>
    <w:rsid w:val="00304C5D"/>
    <w:rsid w:val="00316640"/>
    <w:rsid w:val="00317385"/>
    <w:rsid w:val="003221D4"/>
    <w:rsid w:val="00344930"/>
    <w:rsid w:val="00347FB7"/>
    <w:rsid w:val="003529D7"/>
    <w:rsid w:val="0038589F"/>
    <w:rsid w:val="003870A0"/>
    <w:rsid w:val="003948DD"/>
    <w:rsid w:val="003A1495"/>
    <w:rsid w:val="003A305B"/>
    <w:rsid w:val="003C5C1A"/>
    <w:rsid w:val="003C5CCA"/>
    <w:rsid w:val="003D1920"/>
    <w:rsid w:val="003D6098"/>
    <w:rsid w:val="003F2BCC"/>
    <w:rsid w:val="00403F2A"/>
    <w:rsid w:val="0040455E"/>
    <w:rsid w:val="00417871"/>
    <w:rsid w:val="0043767E"/>
    <w:rsid w:val="00442D0D"/>
    <w:rsid w:val="00455B64"/>
    <w:rsid w:val="00457E9F"/>
    <w:rsid w:val="00462377"/>
    <w:rsid w:val="00472178"/>
    <w:rsid w:val="00476304"/>
    <w:rsid w:val="004A47F8"/>
    <w:rsid w:val="004B1DD2"/>
    <w:rsid w:val="004B3CBB"/>
    <w:rsid w:val="004C3469"/>
    <w:rsid w:val="004C35C2"/>
    <w:rsid w:val="004D3773"/>
    <w:rsid w:val="004F73F3"/>
    <w:rsid w:val="005036C2"/>
    <w:rsid w:val="005122B7"/>
    <w:rsid w:val="00512663"/>
    <w:rsid w:val="005378DC"/>
    <w:rsid w:val="005417FF"/>
    <w:rsid w:val="00555E08"/>
    <w:rsid w:val="00557964"/>
    <w:rsid w:val="005713A7"/>
    <w:rsid w:val="0058661F"/>
    <w:rsid w:val="00594D6B"/>
    <w:rsid w:val="005A2A5A"/>
    <w:rsid w:val="005A307E"/>
    <w:rsid w:val="005B7587"/>
    <w:rsid w:val="005B7D26"/>
    <w:rsid w:val="005C20E0"/>
    <w:rsid w:val="005C6630"/>
    <w:rsid w:val="00604240"/>
    <w:rsid w:val="006156D3"/>
    <w:rsid w:val="006203C6"/>
    <w:rsid w:val="00620F44"/>
    <w:rsid w:val="0062326C"/>
    <w:rsid w:val="00643DA0"/>
    <w:rsid w:val="00650623"/>
    <w:rsid w:val="006579B7"/>
    <w:rsid w:val="006612E5"/>
    <w:rsid w:val="006714AE"/>
    <w:rsid w:val="00676601"/>
    <w:rsid w:val="00677FB2"/>
    <w:rsid w:val="00686B13"/>
    <w:rsid w:val="00690CC2"/>
    <w:rsid w:val="006C4D6E"/>
    <w:rsid w:val="006D39B8"/>
    <w:rsid w:val="006D626A"/>
    <w:rsid w:val="00711FCD"/>
    <w:rsid w:val="00712F75"/>
    <w:rsid w:val="00713D29"/>
    <w:rsid w:val="007238F7"/>
    <w:rsid w:val="007519E4"/>
    <w:rsid w:val="00763269"/>
    <w:rsid w:val="00763D4F"/>
    <w:rsid w:val="00781B98"/>
    <w:rsid w:val="007A5641"/>
    <w:rsid w:val="007A7C0B"/>
    <w:rsid w:val="007D0A17"/>
    <w:rsid w:val="007D12BC"/>
    <w:rsid w:val="007D2846"/>
    <w:rsid w:val="007D3939"/>
    <w:rsid w:val="007E6C0D"/>
    <w:rsid w:val="007F6615"/>
    <w:rsid w:val="00801B90"/>
    <w:rsid w:val="00820F87"/>
    <w:rsid w:val="00822363"/>
    <w:rsid w:val="008475B7"/>
    <w:rsid w:val="008835EE"/>
    <w:rsid w:val="00894C5D"/>
    <w:rsid w:val="0089708A"/>
    <w:rsid w:val="008A42EA"/>
    <w:rsid w:val="008D7F16"/>
    <w:rsid w:val="00911F85"/>
    <w:rsid w:val="00934215"/>
    <w:rsid w:val="009361EC"/>
    <w:rsid w:val="00940A2E"/>
    <w:rsid w:val="00950ED3"/>
    <w:rsid w:val="00954FF3"/>
    <w:rsid w:val="0096184F"/>
    <w:rsid w:val="009646F4"/>
    <w:rsid w:val="009C0C5E"/>
    <w:rsid w:val="009C1D1F"/>
    <w:rsid w:val="009D31F1"/>
    <w:rsid w:val="009E1023"/>
    <w:rsid w:val="00A05C6A"/>
    <w:rsid w:val="00A22968"/>
    <w:rsid w:val="00A25940"/>
    <w:rsid w:val="00A277BD"/>
    <w:rsid w:val="00A55CC0"/>
    <w:rsid w:val="00A56B75"/>
    <w:rsid w:val="00A65E91"/>
    <w:rsid w:val="00A676E9"/>
    <w:rsid w:val="00A71E51"/>
    <w:rsid w:val="00A74C3B"/>
    <w:rsid w:val="00B041B0"/>
    <w:rsid w:val="00B07EAD"/>
    <w:rsid w:val="00B14D57"/>
    <w:rsid w:val="00B2619E"/>
    <w:rsid w:val="00B52D4D"/>
    <w:rsid w:val="00B6590D"/>
    <w:rsid w:val="00BA0B8A"/>
    <w:rsid w:val="00BA313A"/>
    <w:rsid w:val="00BD0427"/>
    <w:rsid w:val="00BD129F"/>
    <w:rsid w:val="00BD359C"/>
    <w:rsid w:val="00BE7E4B"/>
    <w:rsid w:val="00C02856"/>
    <w:rsid w:val="00C037F6"/>
    <w:rsid w:val="00C06DAF"/>
    <w:rsid w:val="00C3515C"/>
    <w:rsid w:val="00C413D7"/>
    <w:rsid w:val="00C459F1"/>
    <w:rsid w:val="00C5699B"/>
    <w:rsid w:val="00C67649"/>
    <w:rsid w:val="00C73A9D"/>
    <w:rsid w:val="00C80A62"/>
    <w:rsid w:val="00C82211"/>
    <w:rsid w:val="00C86536"/>
    <w:rsid w:val="00CB7646"/>
    <w:rsid w:val="00CF5894"/>
    <w:rsid w:val="00D01AD7"/>
    <w:rsid w:val="00D05BCB"/>
    <w:rsid w:val="00D139E6"/>
    <w:rsid w:val="00D26AE3"/>
    <w:rsid w:val="00D71B05"/>
    <w:rsid w:val="00D739B3"/>
    <w:rsid w:val="00D92173"/>
    <w:rsid w:val="00D93D92"/>
    <w:rsid w:val="00DB41B0"/>
    <w:rsid w:val="00DE0D71"/>
    <w:rsid w:val="00DE1DA3"/>
    <w:rsid w:val="00DE61EF"/>
    <w:rsid w:val="00E2156A"/>
    <w:rsid w:val="00E65E08"/>
    <w:rsid w:val="00E710EC"/>
    <w:rsid w:val="00E75355"/>
    <w:rsid w:val="00E97EAC"/>
    <w:rsid w:val="00EA0A51"/>
    <w:rsid w:val="00EB2250"/>
    <w:rsid w:val="00EB30FF"/>
    <w:rsid w:val="00EC04DD"/>
    <w:rsid w:val="00ED5583"/>
    <w:rsid w:val="00ED55E6"/>
    <w:rsid w:val="00EE007D"/>
    <w:rsid w:val="00EE7B81"/>
    <w:rsid w:val="00EF16F7"/>
    <w:rsid w:val="00F5400B"/>
    <w:rsid w:val="00F5593B"/>
    <w:rsid w:val="00F736CC"/>
    <w:rsid w:val="00F745EE"/>
    <w:rsid w:val="00F7655F"/>
    <w:rsid w:val="00FB1873"/>
    <w:rsid w:val="00FD01B2"/>
    <w:rsid w:val="00FD455B"/>
    <w:rsid w:val="28198539"/>
    <w:rsid w:val="30004AD2"/>
    <w:rsid w:val="3CAF1E90"/>
    <w:rsid w:val="55F4571D"/>
    <w:rsid w:val="76AA72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050AB952"/>
  <w15:chartTrackingRefBased/>
  <w15:docId w15:val="{AFD6AEAA-C7B3-46E8-BFA8-EC9E6D9E1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75355"/>
    <w:rPr>
      <w:sz w:val="24"/>
      <w:szCs w:val="24"/>
    </w:rPr>
  </w:style>
  <w:style w:type="paragraph" w:styleId="Rubrik1">
    <w:name w:val="heading 1"/>
    <w:basedOn w:val="Normal"/>
    <w:next w:val="brdtext"/>
    <w:qFormat/>
    <w:rsid w:val="00E75355"/>
    <w:pPr>
      <w:keepNext/>
      <w:spacing w:after="120"/>
      <w:outlineLvl w:val="0"/>
    </w:pPr>
    <w:rPr>
      <w:rFonts w:ascii="Arial" w:hAnsi="Arial" w:cs="Arial"/>
      <w:b/>
      <w:bCs/>
      <w:kern w:val="32"/>
      <w:sz w:val="32"/>
      <w:szCs w:val="32"/>
    </w:rPr>
  </w:style>
  <w:style w:type="paragraph" w:styleId="Rubrik2">
    <w:name w:val="heading 2"/>
    <w:basedOn w:val="Normal"/>
    <w:next w:val="brdtext"/>
    <w:qFormat/>
    <w:rsid w:val="00E75355"/>
    <w:pPr>
      <w:keepNext/>
      <w:spacing w:before="240" w:after="120"/>
      <w:outlineLvl w:val="1"/>
    </w:pPr>
    <w:rPr>
      <w:rFonts w:ascii="Arial" w:hAnsi="Arial" w:cs="Arial"/>
      <w:b/>
      <w:bCs/>
      <w:iCs/>
      <w:sz w:val="28"/>
      <w:szCs w:val="28"/>
    </w:rPr>
  </w:style>
  <w:style w:type="paragraph" w:styleId="Rubrik3">
    <w:name w:val="heading 3"/>
    <w:basedOn w:val="Normal"/>
    <w:next w:val="brdtext"/>
    <w:qFormat/>
    <w:rsid w:val="00E75355"/>
    <w:pPr>
      <w:keepNext/>
      <w:spacing w:before="200" w:after="60"/>
      <w:outlineLvl w:val="2"/>
    </w:pPr>
    <w:rPr>
      <w:rFonts w:ascii="Arial" w:hAnsi="Arial" w:cs="Arial"/>
      <w:b/>
      <w:bCs/>
      <w:szCs w:val="26"/>
    </w:rPr>
  </w:style>
  <w:style w:type="paragraph" w:styleId="Rubrik4">
    <w:name w:val="heading 4"/>
    <w:basedOn w:val="Normal"/>
    <w:next w:val="brdtext"/>
    <w:qFormat/>
    <w:rsid w:val="00F5400B"/>
    <w:pPr>
      <w:keepNext/>
      <w:spacing w:before="200" w:after="40"/>
      <w:outlineLvl w:val="3"/>
    </w:pPr>
    <w:rPr>
      <w:rFonts w:ascii="Arial" w:hAnsi="Arial" w:cs="Arial"/>
      <w:b/>
      <w:sz w:val="22"/>
      <w:szCs w:val="28"/>
    </w:rPr>
  </w:style>
  <w:style w:type="paragraph" w:styleId="Rubrik5">
    <w:name w:val="heading 5"/>
    <w:basedOn w:val="Normal"/>
    <w:next w:val="Normal"/>
    <w:qFormat/>
    <w:rsid w:val="00E75355"/>
    <w:pPr>
      <w:outlineLvl w:val="4"/>
    </w:pPr>
    <w:rPr>
      <w:rFonts w:ascii="Arial" w:hAnsi="Arial"/>
      <w:bCs/>
      <w:iCs/>
      <w:sz w:val="20"/>
      <w:szCs w:val="26"/>
    </w:rPr>
  </w:style>
  <w:style w:type="paragraph" w:styleId="Rubrik6">
    <w:name w:val="heading 6"/>
    <w:basedOn w:val="Normal"/>
    <w:next w:val="Normal"/>
    <w:qFormat/>
    <w:rsid w:val="00E75355"/>
    <w:pPr>
      <w:outlineLvl w:val="5"/>
    </w:pPr>
    <w:rPr>
      <w:rFonts w:ascii="Arial" w:hAnsi="Arial"/>
      <w:bCs/>
      <w:sz w:val="20"/>
      <w:szCs w:val="22"/>
    </w:rPr>
  </w:style>
  <w:style w:type="paragraph" w:styleId="Rubrik7">
    <w:name w:val="heading 7"/>
    <w:basedOn w:val="Normal"/>
    <w:next w:val="Normal"/>
    <w:qFormat/>
    <w:rsid w:val="00E75355"/>
    <w:pPr>
      <w:outlineLvl w:val="6"/>
    </w:pPr>
    <w:rPr>
      <w:rFonts w:ascii="Arial" w:hAnsi="Arial"/>
      <w:sz w:val="20"/>
    </w:rPr>
  </w:style>
  <w:style w:type="paragraph" w:styleId="Rubrik8">
    <w:name w:val="heading 8"/>
    <w:basedOn w:val="Normal"/>
    <w:next w:val="Normal"/>
    <w:qFormat/>
    <w:rsid w:val="00E75355"/>
    <w:pPr>
      <w:outlineLvl w:val="7"/>
    </w:pPr>
    <w:rPr>
      <w:rFonts w:ascii="Arial" w:hAnsi="Arial"/>
      <w:iCs/>
      <w:sz w:val="20"/>
    </w:rPr>
  </w:style>
  <w:style w:type="paragraph" w:styleId="Rubrik9">
    <w:name w:val="heading 9"/>
    <w:basedOn w:val="Normal"/>
    <w:next w:val="Normal"/>
    <w:qFormat/>
    <w:rsid w:val="00E75355"/>
    <w:pPr>
      <w:outlineLvl w:val="8"/>
    </w:pPr>
    <w:rPr>
      <w:rFonts w:ascii="Arial" w:hAnsi="Arial" w:cs="Arial"/>
      <w:sz w:val="20"/>
      <w:szCs w:val="22"/>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semiHidden/>
    <w:rsid w:val="00E75355"/>
    <w:pPr>
      <w:tabs>
        <w:tab w:val="center" w:pos="3969"/>
        <w:tab w:val="right" w:pos="7938"/>
      </w:tabs>
    </w:pPr>
  </w:style>
  <w:style w:type="paragraph" w:styleId="Anvndarinfo" w:customStyle="1">
    <w:name w:val="Användarinfo"/>
    <w:basedOn w:val="Sidhuvud"/>
    <w:rsid w:val="00E75355"/>
    <w:pPr>
      <w:ind w:left="266"/>
    </w:pPr>
    <w:rPr>
      <w:sz w:val="20"/>
    </w:rPr>
  </w:style>
  <w:style w:type="paragraph" w:styleId="Sidfot">
    <w:name w:val="footer"/>
    <w:basedOn w:val="Normal"/>
    <w:rsid w:val="00E75355"/>
    <w:pPr>
      <w:tabs>
        <w:tab w:val="right" w:leader="underscore" w:pos="7920"/>
      </w:tabs>
      <w:ind w:left="-1979"/>
    </w:pPr>
    <w:rPr>
      <w:rFonts w:cs="Arial"/>
    </w:rPr>
  </w:style>
  <w:style w:type="character" w:styleId="Sidnummer">
    <w:name w:val="page number"/>
    <w:basedOn w:val="Standardstycketeckensnitt"/>
    <w:semiHidden/>
    <w:rsid w:val="00E75355"/>
  </w:style>
  <w:style w:type="paragraph" w:styleId="Innehll1">
    <w:name w:val="toc 1"/>
    <w:basedOn w:val="Normal"/>
    <w:next w:val="Normal"/>
    <w:autoRedefine/>
    <w:semiHidden/>
    <w:rsid w:val="00E75355"/>
    <w:pPr>
      <w:spacing w:line="280" w:lineRule="atLeast"/>
    </w:pPr>
  </w:style>
  <w:style w:type="paragraph" w:styleId="Innehll4">
    <w:name w:val="toc 4"/>
    <w:basedOn w:val="Normal"/>
    <w:next w:val="Normal"/>
    <w:autoRedefine/>
    <w:semiHidden/>
    <w:rsid w:val="00E75355"/>
    <w:pPr>
      <w:ind w:left="720"/>
    </w:pPr>
  </w:style>
  <w:style w:type="paragraph" w:styleId="Innehll2">
    <w:name w:val="toc 2"/>
    <w:basedOn w:val="Normal"/>
    <w:next w:val="Normal"/>
    <w:autoRedefine/>
    <w:semiHidden/>
    <w:rsid w:val="00E75355"/>
    <w:pPr>
      <w:spacing w:line="280" w:lineRule="atLeast"/>
      <w:ind w:left="238"/>
    </w:pPr>
  </w:style>
  <w:style w:type="paragraph" w:styleId="Innehll3">
    <w:name w:val="toc 3"/>
    <w:basedOn w:val="Normal"/>
    <w:next w:val="Normal"/>
    <w:autoRedefine/>
    <w:semiHidden/>
    <w:rsid w:val="00E75355"/>
    <w:pPr>
      <w:spacing w:line="280" w:lineRule="atLeast"/>
      <w:ind w:left="482"/>
    </w:pPr>
  </w:style>
  <w:style w:type="paragraph" w:styleId="Innehll5">
    <w:name w:val="toc 5"/>
    <w:basedOn w:val="Normal"/>
    <w:next w:val="Normal"/>
    <w:autoRedefine/>
    <w:semiHidden/>
    <w:rsid w:val="00E75355"/>
    <w:pPr>
      <w:ind w:left="960"/>
    </w:pPr>
  </w:style>
  <w:style w:type="paragraph" w:styleId="Innehll6">
    <w:name w:val="toc 6"/>
    <w:basedOn w:val="Normal"/>
    <w:next w:val="Normal"/>
    <w:autoRedefine/>
    <w:semiHidden/>
    <w:rsid w:val="00E75355"/>
    <w:pPr>
      <w:ind w:left="1200"/>
    </w:pPr>
  </w:style>
  <w:style w:type="paragraph" w:styleId="Innehll7">
    <w:name w:val="toc 7"/>
    <w:basedOn w:val="Normal"/>
    <w:next w:val="Normal"/>
    <w:autoRedefine/>
    <w:semiHidden/>
    <w:rsid w:val="00E75355"/>
    <w:pPr>
      <w:ind w:left="1440"/>
    </w:pPr>
  </w:style>
  <w:style w:type="paragraph" w:styleId="Innehll8">
    <w:name w:val="toc 8"/>
    <w:basedOn w:val="Normal"/>
    <w:next w:val="Normal"/>
    <w:autoRedefine/>
    <w:semiHidden/>
    <w:rsid w:val="00E75355"/>
    <w:pPr>
      <w:ind w:left="1680"/>
    </w:pPr>
  </w:style>
  <w:style w:type="paragraph" w:styleId="Innehll9">
    <w:name w:val="toc 9"/>
    <w:basedOn w:val="Normal"/>
    <w:next w:val="Normal"/>
    <w:autoRedefine/>
    <w:semiHidden/>
    <w:rsid w:val="00E75355"/>
    <w:pPr>
      <w:ind w:left="1920"/>
    </w:pPr>
  </w:style>
  <w:style w:type="character" w:styleId="Hyperlnk">
    <w:name w:val="Hyperlink"/>
    <w:basedOn w:val="Standardstycketeckensnitt"/>
    <w:semiHidden/>
    <w:rsid w:val="00E75355"/>
    <w:rPr>
      <w:color w:val="0000FF"/>
      <w:u w:val="single"/>
    </w:rPr>
  </w:style>
  <w:style w:type="paragraph" w:styleId="Punktlista">
    <w:name w:val="List Bullet"/>
    <w:basedOn w:val="Normal"/>
    <w:autoRedefine/>
    <w:semiHidden/>
    <w:rsid w:val="00E75355"/>
    <w:pPr>
      <w:numPr>
        <w:numId w:val="11"/>
      </w:numPr>
    </w:pPr>
  </w:style>
  <w:style w:type="paragraph" w:styleId="Fotnotstext">
    <w:name w:val="footnote text"/>
    <w:basedOn w:val="Normal"/>
    <w:semiHidden/>
    <w:rsid w:val="00E75355"/>
    <w:rPr>
      <w:sz w:val="20"/>
      <w:szCs w:val="20"/>
    </w:rPr>
  </w:style>
  <w:style w:type="character" w:styleId="Fotnotsreferens">
    <w:name w:val="footnote reference"/>
    <w:basedOn w:val="Standardstycketeckensnitt"/>
    <w:semiHidden/>
    <w:rsid w:val="00E75355"/>
    <w:rPr>
      <w:vertAlign w:val="superscript"/>
    </w:rPr>
  </w:style>
  <w:style w:type="paragraph" w:styleId="Beskrivning">
    <w:name w:val="caption"/>
    <w:basedOn w:val="Normal"/>
    <w:next w:val="Normal"/>
    <w:qFormat/>
    <w:rsid w:val="00E75355"/>
    <w:pPr>
      <w:spacing w:before="120" w:after="120"/>
    </w:pPr>
    <w:rPr>
      <w:b/>
      <w:bCs/>
      <w:sz w:val="20"/>
      <w:szCs w:val="20"/>
    </w:rPr>
  </w:style>
  <w:style w:type="paragraph" w:styleId="Figurfrteckning">
    <w:name w:val="table of figures"/>
    <w:basedOn w:val="Normal"/>
    <w:next w:val="Normal"/>
    <w:semiHidden/>
    <w:rsid w:val="00E75355"/>
    <w:pPr>
      <w:ind w:left="480" w:hanging="480"/>
    </w:pPr>
  </w:style>
  <w:style w:type="paragraph" w:styleId="Ballongtext">
    <w:name w:val="Balloon Text"/>
    <w:basedOn w:val="Normal"/>
    <w:link w:val="BallongtextChar"/>
    <w:uiPriority w:val="99"/>
    <w:semiHidden/>
    <w:unhideWhenUsed/>
    <w:rsid w:val="00106459"/>
    <w:rPr>
      <w:rFonts w:ascii="Tahoma" w:hAnsi="Tahoma" w:cs="Tahoma"/>
      <w:sz w:val="16"/>
      <w:szCs w:val="16"/>
    </w:rPr>
  </w:style>
  <w:style w:type="paragraph" w:styleId="ledtext" w:customStyle="1">
    <w:name w:val="ledtext"/>
    <w:basedOn w:val="Normal"/>
    <w:rsid w:val="00E75355"/>
    <w:rPr>
      <w:rFonts w:ascii="Arial" w:hAnsi="Arial"/>
      <w:i/>
      <w:iCs/>
      <w:sz w:val="14"/>
      <w:lang w:val="de-DE"/>
    </w:rPr>
  </w:style>
  <w:style w:type="paragraph" w:styleId="avdelning" w:customStyle="1">
    <w:name w:val="avdelning"/>
    <w:basedOn w:val="Normal"/>
    <w:rsid w:val="00E75355"/>
    <w:pPr>
      <w:ind w:left="-1985"/>
    </w:pPr>
  </w:style>
  <w:style w:type="character" w:styleId="BallongtextChar" w:customStyle="1">
    <w:name w:val="Ballongtext Char"/>
    <w:basedOn w:val="Standardstycketeckensnitt"/>
    <w:link w:val="Ballongtext"/>
    <w:uiPriority w:val="99"/>
    <w:semiHidden/>
    <w:rsid w:val="00106459"/>
    <w:rPr>
      <w:rFonts w:ascii="Tahoma" w:hAnsi="Tahoma" w:cs="Tahoma"/>
      <w:sz w:val="16"/>
      <w:szCs w:val="16"/>
    </w:rPr>
  </w:style>
  <w:style w:type="paragraph" w:styleId="Doktyp" w:customStyle="1">
    <w:name w:val="Doktyp"/>
    <w:basedOn w:val="Sidhuvud"/>
    <w:rsid w:val="00E75355"/>
    <w:pPr>
      <w:spacing w:after="60"/>
    </w:pPr>
    <w:rPr>
      <w:rFonts w:ascii="Arial" w:hAnsi="Arial" w:cs="Arial"/>
      <w:caps/>
    </w:rPr>
  </w:style>
  <w:style w:type="paragraph" w:styleId="rendemening" w:customStyle="1">
    <w:name w:val="Ärendemening"/>
    <w:basedOn w:val="Normal"/>
    <w:next w:val="brdtext"/>
    <w:rsid w:val="00E75355"/>
    <w:pPr>
      <w:spacing w:after="120"/>
    </w:pPr>
    <w:rPr>
      <w:rFonts w:ascii="Arial" w:hAnsi="Arial"/>
      <w:b/>
      <w:sz w:val="28"/>
    </w:rPr>
  </w:style>
  <w:style w:type="paragraph" w:styleId="brdtext" w:customStyle="1">
    <w:name w:val="_brödtext"/>
    <w:basedOn w:val="Normal"/>
    <w:rsid w:val="00457E9F"/>
    <w:pPr>
      <w:spacing w:after="120" w:line="300" w:lineRule="atLeast"/>
    </w:pPr>
  </w:style>
  <w:style w:type="character" w:styleId="AnvndHyperlnk">
    <w:name w:val="FollowedHyperlink"/>
    <w:basedOn w:val="Standardstycketeckensnitt"/>
    <w:semiHidden/>
    <w:rsid w:val="00E75355"/>
    <w:rPr>
      <w:color w:val="800080"/>
      <w:u w:val="single"/>
    </w:rPr>
  </w:style>
  <w:style w:type="paragraph" w:styleId="Liststycke">
    <w:name w:val="List Paragraph"/>
    <w:basedOn w:val="Normal"/>
    <w:uiPriority w:val="34"/>
    <w:qFormat/>
    <w:rsid w:val="00290118"/>
    <w:pPr>
      <w:ind w:left="720"/>
      <w:contextualSpacing/>
    </w:pPr>
  </w:style>
  <w:style w:type="paragraph" w:styleId="Normalwebb">
    <w:name w:val="Normal (Web)"/>
    <w:basedOn w:val="Normal"/>
    <w:uiPriority w:val="99"/>
    <w:semiHidden/>
    <w:unhideWhenUsed/>
    <w:rsid w:val="00BE7E4B"/>
    <w:pPr>
      <w:spacing w:before="100" w:beforeAutospacing="1" w:after="100" w:afterAutospacing="1"/>
    </w:pPr>
  </w:style>
  <w:style w:type="character" w:styleId="Kommentarsreferens">
    <w:name w:val="annotation reference"/>
    <w:basedOn w:val="Standardstycketeckensnitt"/>
    <w:uiPriority w:val="99"/>
    <w:semiHidden/>
    <w:unhideWhenUsed/>
    <w:rsid w:val="00D739B3"/>
    <w:rPr>
      <w:sz w:val="16"/>
      <w:szCs w:val="16"/>
    </w:rPr>
  </w:style>
  <w:style w:type="paragraph" w:styleId="Kommentarer">
    <w:name w:val="annotation text"/>
    <w:basedOn w:val="Normal"/>
    <w:link w:val="KommentarerChar"/>
    <w:uiPriority w:val="99"/>
    <w:semiHidden/>
    <w:unhideWhenUsed/>
    <w:rsid w:val="00D739B3"/>
    <w:rPr>
      <w:sz w:val="20"/>
      <w:szCs w:val="20"/>
    </w:rPr>
  </w:style>
  <w:style w:type="character" w:styleId="KommentarerChar" w:customStyle="1">
    <w:name w:val="Kommentarer Char"/>
    <w:basedOn w:val="Standardstycketeckensnitt"/>
    <w:link w:val="Kommentarer"/>
    <w:uiPriority w:val="99"/>
    <w:semiHidden/>
    <w:rsid w:val="00D739B3"/>
  </w:style>
  <w:style w:type="paragraph" w:styleId="Kommentarsmne">
    <w:name w:val="annotation subject"/>
    <w:basedOn w:val="Kommentarer"/>
    <w:next w:val="Kommentarer"/>
    <w:link w:val="KommentarsmneChar"/>
    <w:uiPriority w:val="99"/>
    <w:semiHidden/>
    <w:unhideWhenUsed/>
    <w:rsid w:val="00D739B3"/>
    <w:rPr>
      <w:b/>
      <w:bCs/>
    </w:rPr>
  </w:style>
  <w:style w:type="character" w:styleId="KommentarsmneChar" w:customStyle="1">
    <w:name w:val="Kommentarsämne Char"/>
    <w:basedOn w:val="KommentarerChar"/>
    <w:link w:val="Kommentarsmne"/>
    <w:uiPriority w:val="99"/>
    <w:semiHidden/>
    <w:rsid w:val="00D739B3"/>
    <w:rPr>
      <w:b/>
      <w:bCs/>
    </w:rPr>
  </w:style>
  <w:style w:type="paragraph" w:styleId="Revision">
    <w:name w:val="Revision"/>
    <w:hidden/>
    <w:uiPriority w:val="99"/>
    <w:semiHidden/>
    <w:rsid w:val="00D01A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1218">
      <w:bodyDiv w:val="1"/>
      <w:marLeft w:val="0"/>
      <w:marRight w:val="0"/>
      <w:marTop w:val="0"/>
      <w:marBottom w:val="0"/>
      <w:divBdr>
        <w:top w:val="none" w:sz="0" w:space="0" w:color="auto"/>
        <w:left w:val="none" w:sz="0" w:space="0" w:color="auto"/>
        <w:bottom w:val="none" w:sz="0" w:space="0" w:color="auto"/>
        <w:right w:val="none" w:sz="0" w:space="0" w:color="auto"/>
      </w:divBdr>
    </w:div>
    <w:div w:id="30619857">
      <w:bodyDiv w:val="1"/>
      <w:marLeft w:val="0"/>
      <w:marRight w:val="0"/>
      <w:marTop w:val="0"/>
      <w:marBottom w:val="0"/>
      <w:divBdr>
        <w:top w:val="none" w:sz="0" w:space="0" w:color="auto"/>
        <w:left w:val="none" w:sz="0" w:space="0" w:color="auto"/>
        <w:bottom w:val="none" w:sz="0" w:space="0" w:color="auto"/>
        <w:right w:val="none" w:sz="0" w:space="0" w:color="auto"/>
      </w:divBdr>
    </w:div>
    <w:div w:id="321936565">
      <w:bodyDiv w:val="1"/>
      <w:marLeft w:val="0"/>
      <w:marRight w:val="0"/>
      <w:marTop w:val="0"/>
      <w:marBottom w:val="0"/>
      <w:divBdr>
        <w:top w:val="none" w:sz="0" w:space="0" w:color="auto"/>
        <w:left w:val="none" w:sz="0" w:space="0" w:color="auto"/>
        <w:bottom w:val="none" w:sz="0" w:space="0" w:color="auto"/>
        <w:right w:val="none" w:sz="0" w:space="0" w:color="auto"/>
      </w:divBdr>
    </w:div>
    <w:div w:id="963732443">
      <w:bodyDiv w:val="1"/>
      <w:marLeft w:val="0"/>
      <w:marRight w:val="0"/>
      <w:marTop w:val="0"/>
      <w:marBottom w:val="0"/>
      <w:divBdr>
        <w:top w:val="none" w:sz="0" w:space="0" w:color="auto"/>
        <w:left w:val="none" w:sz="0" w:space="0" w:color="auto"/>
        <w:bottom w:val="none" w:sz="0" w:space="0" w:color="auto"/>
        <w:right w:val="none" w:sz="0" w:space="0" w:color="auto"/>
      </w:divBdr>
    </w:div>
    <w:div w:id="982735500">
      <w:bodyDiv w:val="1"/>
      <w:marLeft w:val="0"/>
      <w:marRight w:val="0"/>
      <w:marTop w:val="0"/>
      <w:marBottom w:val="0"/>
      <w:divBdr>
        <w:top w:val="none" w:sz="0" w:space="0" w:color="auto"/>
        <w:left w:val="none" w:sz="0" w:space="0" w:color="auto"/>
        <w:bottom w:val="none" w:sz="0" w:space="0" w:color="auto"/>
        <w:right w:val="none" w:sz="0" w:space="0" w:color="auto"/>
      </w:divBdr>
    </w:div>
    <w:div w:id="1254050350">
      <w:bodyDiv w:val="1"/>
      <w:marLeft w:val="0"/>
      <w:marRight w:val="0"/>
      <w:marTop w:val="0"/>
      <w:marBottom w:val="0"/>
      <w:divBdr>
        <w:top w:val="none" w:sz="0" w:space="0" w:color="auto"/>
        <w:left w:val="none" w:sz="0" w:space="0" w:color="auto"/>
        <w:bottom w:val="none" w:sz="0" w:space="0" w:color="auto"/>
        <w:right w:val="none" w:sz="0" w:space="0" w:color="auto"/>
      </w:divBdr>
    </w:div>
    <w:div w:id="1258246991">
      <w:bodyDiv w:val="1"/>
      <w:marLeft w:val="0"/>
      <w:marRight w:val="0"/>
      <w:marTop w:val="0"/>
      <w:marBottom w:val="0"/>
      <w:divBdr>
        <w:top w:val="none" w:sz="0" w:space="0" w:color="auto"/>
        <w:left w:val="none" w:sz="0" w:space="0" w:color="auto"/>
        <w:bottom w:val="none" w:sz="0" w:space="0" w:color="auto"/>
        <w:right w:val="none" w:sz="0" w:space="0" w:color="auto"/>
      </w:divBdr>
    </w:div>
    <w:div w:id="1413816529">
      <w:bodyDiv w:val="1"/>
      <w:marLeft w:val="0"/>
      <w:marRight w:val="0"/>
      <w:marTop w:val="0"/>
      <w:marBottom w:val="0"/>
      <w:divBdr>
        <w:top w:val="none" w:sz="0" w:space="0" w:color="auto"/>
        <w:left w:val="none" w:sz="0" w:space="0" w:color="auto"/>
        <w:bottom w:val="none" w:sz="0" w:space="0" w:color="auto"/>
        <w:right w:val="none" w:sz="0" w:space="0" w:color="auto"/>
      </w:divBdr>
    </w:div>
    <w:div w:id="1462963838">
      <w:bodyDiv w:val="1"/>
      <w:marLeft w:val="0"/>
      <w:marRight w:val="0"/>
      <w:marTop w:val="0"/>
      <w:marBottom w:val="0"/>
      <w:divBdr>
        <w:top w:val="none" w:sz="0" w:space="0" w:color="auto"/>
        <w:left w:val="none" w:sz="0" w:space="0" w:color="auto"/>
        <w:bottom w:val="none" w:sz="0" w:space="0" w:color="auto"/>
        <w:right w:val="none" w:sz="0" w:space="0" w:color="auto"/>
      </w:divBdr>
    </w:div>
    <w:div w:id="1540315746">
      <w:bodyDiv w:val="1"/>
      <w:marLeft w:val="0"/>
      <w:marRight w:val="0"/>
      <w:marTop w:val="0"/>
      <w:marBottom w:val="0"/>
      <w:divBdr>
        <w:top w:val="none" w:sz="0" w:space="0" w:color="auto"/>
        <w:left w:val="none" w:sz="0" w:space="0" w:color="auto"/>
        <w:bottom w:val="none" w:sz="0" w:space="0" w:color="auto"/>
        <w:right w:val="none" w:sz="0" w:space="0" w:color="auto"/>
      </w:divBdr>
    </w:div>
    <w:div w:id="1610578936">
      <w:bodyDiv w:val="1"/>
      <w:marLeft w:val="0"/>
      <w:marRight w:val="0"/>
      <w:marTop w:val="0"/>
      <w:marBottom w:val="0"/>
      <w:divBdr>
        <w:top w:val="none" w:sz="0" w:space="0" w:color="auto"/>
        <w:left w:val="none" w:sz="0" w:space="0" w:color="auto"/>
        <w:bottom w:val="none" w:sz="0" w:space="0" w:color="auto"/>
        <w:right w:val="none" w:sz="0" w:space="0" w:color="auto"/>
      </w:divBdr>
    </w:div>
    <w:div w:id="165290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Layout" Target="diagrams/layout1.xml" Id="rId13" /><Relationship Type="http://schemas.openxmlformats.org/officeDocument/2006/relationships/image" Target="media/image3.emf"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diagramData" Target="diagrams/data1.xml" Id="rId12" /><Relationship Type="http://schemas.openxmlformats.org/officeDocument/2006/relationships/image" Target="media/image2.emf" Id="rId17" /><Relationship Type="http://schemas.openxmlformats.org/officeDocument/2006/relationships/customXml" Target="../customXml/item2.xml" Id="rId2" /><Relationship Type="http://schemas.microsoft.com/office/2007/relationships/diagramDrawing" Target="diagrams/drawing1.xm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diagramColors" Target="diagrams/colors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QuickStyle" Target="diagrams/quickStyle1.xml" Id="rId14" /><Relationship Type="http://schemas.openxmlformats.org/officeDocument/2006/relationships/footer" Target="footer2.xml" Id="rId22" /><Relationship Type="http://schemas.microsoft.com/office/2011/relationships/people" Target="/word/people.xml" Id="Re46fbb4910ba4a65"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24B0EF-2BD7-4284-B47F-990A1AF7BB28}"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sv-SE"/>
        </a:p>
      </dgm:t>
    </dgm:pt>
    <dgm:pt modelId="{CD7A5456-EDAC-4EB7-BA95-0239F3542F98}">
      <dgm:prSet phldrT="[Text]"/>
      <dgm:spPr/>
      <dgm:t>
        <a:bodyPr/>
        <a:lstStyle/>
        <a:p>
          <a:r>
            <a:rPr lang="sv-SE" dirty="0"/>
            <a:t>Indikatorer</a:t>
          </a:r>
        </a:p>
      </dgm:t>
    </dgm:pt>
    <dgm:pt modelId="{7AB34979-9EBE-442B-A379-7048DFD53A45}" type="parTrans" cxnId="{1D492CDE-8AAB-4187-BBA6-A50283A5302F}">
      <dgm:prSet/>
      <dgm:spPr/>
      <dgm:t>
        <a:bodyPr/>
        <a:lstStyle/>
        <a:p>
          <a:endParaRPr lang="sv-SE"/>
        </a:p>
      </dgm:t>
    </dgm:pt>
    <dgm:pt modelId="{BD2757A4-2FEC-4290-A440-5855B590D23B}" type="sibTrans" cxnId="{1D492CDE-8AAB-4187-BBA6-A50283A5302F}">
      <dgm:prSet/>
      <dgm:spPr/>
      <dgm:t>
        <a:bodyPr/>
        <a:lstStyle/>
        <a:p>
          <a:endParaRPr lang="sv-SE"/>
        </a:p>
      </dgm:t>
    </dgm:pt>
    <dgm:pt modelId="{0EEC9F71-39F8-4762-AC8A-E15D2761CF83}">
      <dgm:prSet phldrT="[Text]"/>
      <dgm:spPr/>
      <dgm:t>
        <a:bodyPr/>
        <a:lstStyle/>
        <a:p>
          <a:r>
            <a:rPr lang="sv-SE" dirty="0"/>
            <a:t>Insamlas via enkät årligen</a:t>
          </a:r>
        </a:p>
      </dgm:t>
    </dgm:pt>
    <dgm:pt modelId="{5767D937-A8C5-4424-888A-541E21D9B2CF}" type="parTrans" cxnId="{82BFE97E-DA17-45A9-9A2E-FC24A0A0FF3F}">
      <dgm:prSet/>
      <dgm:spPr/>
      <dgm:t>
        <a:bodyPr/>
        <a:lstStyle/>
        <a:p>
          <a:endParaRPr lang="sv-SE"/>
        </a:p>
      </dgm:t>
    </dgm:pt>
    <dgm:pt modelId="{DF642242-3357-4164-B602-4F6F86D93B0C}" type="sibTrans" cxnId="{82BFE97E-DA17-45A9-9A2E-FC24A0A0FF3F}">
      <dgm:prSet/>
      <dgm:spPr/>
      <dgm:t>
        <a:bodyPr/>
        <a:lstStyle/>
        <a:p>
          <a:endParaRPr lang="sv-SE"/>
        </a:p>
      </dgm:t>
    </dgm:pt>
    <dgm:pt modelId="{7D34E09C-08AE-48AD-B0D4-EF0831CBEFF8}">
      <dgm:prSet phldrT="[Text]"/>
      <dgm:spPr/>
      <dgm:t>
        <a:bodyPr/>
        <a:lstStyle/>
        <a:p>
          <a:r>
            <a:rPr lang="sv-SE" dirty="0"/>
            <a:t>Sammanställs till utvärderingen av Vinnova</a:t>
          </a:r>
        </a:p>
      </dgm:t>
    </dgm:pt>
    <dgm:pt modelId="{FADA3336-1F95-4BA9-AB87-3A4A0D9D2C81}" type="parTrans" cxnId="{4D25CC20-D295-4E15-9366-2CBB3C0DF607}">
      <dgm:prSet/>
      <dgm:spPr/>
      <dgm:t>
        <a:bodyPr/>
        <a:lstStyle/>
        <a:p>
          <a:endParaRPr lang="sv-SE"/>
        </a:p>
      </dgm:t>
    </dgm:pt>
    <dgm:pt modelId="{C736C188-10CD-4B6A-9888-02C6C3D24CF1}" type="sibTrans" cxnId="{4D25CC20-D295-4E15-9366-2CBB3C0DF607}">
      <dgm:prSet/>
      <dgm:spPr/>
      <dgm:t>
        <a:bodyPr/>
        <a:lstStyle/>
        <a:p>
          <a:endParaRPr lang="sv-SE"/>
        </a:p>
      </dgm:t>
    </dgm:pt>
    <dgm:pt modelId="{3B606916-8587-47EF-AB80-FBD8F77A10B1}">
      <dgm:prSet phldrT="[Text]"/>
      <dgm:spPr/>
      <dgm:t>
        <a:bodyPr/>
        <a:lstStyle/>
        <a:p>
          <a:r>
            <a:rPr lang="sv-SE" dirty="0"/>
            <a:t>Självvärdering</a:t>
          </a:r>
        </a:p>
      </dgm:t>
    </dgm:pt>
    <dgm:pt modelId="{FE74A66A-824A-400F-88A8-E3BB955E267F}" type="parTrans" cxnId="{8913E732-1A92-4C0B-8802-08214A92DD8D}">
      <dgm:prSet/>
      <dgm:spPr/>
      <dgm:t>
        <a:bodyPr/>
        <a:lstStyle/>
        <a:p>
          <a:endParaRPr lang="sv-SE"/>
        </a:p>
      </dgm:t>
    </dgm:pt>
    <dgm:pt modelId="{738A085A-5E7E-4677-A2E1-0FA4DFED1D78}" type="sibTrans" cxnId="{8913E732-1A92-4C0B-8802-08214A92DD8D}">
      <dgm:prSet/>
      <dgm:spPr/>
      <dgm:t>
        <a:bodyPr/>
        <a:lstStyle/>
        <a:p>
          <a:endParaRPr lang="sv-SE"/>
        </a:p>
      </dgm:t>
    </dgm:pt>
    <dgm:pt modelId="{0E1A299E-8052-4E18-B526-35A07D169D8D}">
      <dgm:prSet phldrT="[Text]"/>
      <dgm:spPr/>
      <dgm:t>
        <a:bodyPr/>
        <a:lstStyle/>
        <a:p>
          <a:r>
            <a:rPr lang="sv-SE" dirty="0"/>
            <a:t>Beskrivningar av centrumen utifrån ett antal områden</a:t>
          </a:r>
        </a:p>
      </dgm:t>
    </dgm:pt>
    <dgm:pt modelId="{56596CCF-D605-4C79-801C-50CF4CAAA385}" type="parTrans" cxnId="{DD662C7B-8E75-484B-9941-59385F20DAC3}">
      <dgm:prSet/>
      <dgm:spPr/>
      <dgm:t>
        <a:bodyPr/>
        <a:lstStyle/>
        <a:p>
          <a:endParaRPr lang="sv-SE"/>
        </a:p>
      </dgm:t>
    </dgm:pt>
    <dgm:pt modelId="{1C0AEA7B-7F82-4D1D-8D35-D4EED58E823D}" type="sibTrans" cxnId="{DD662C7B-8E75-484B-9941-59385F20DAC3}">
      <dgm:prSet/>
      <dgm:spPr/>
      <dgm:t>
        <a:bodyPr/>
        <a:lstStyle/>
        <a:p>
          <a:endParaRPr lang="sv-SE"/>
        </a:p>
      </dgm:t>
    </dgm:pt>
    <dgm:pt modelId="{520DB7D6-1448-42EF-86A4-2E62F58F6239}">
      <dgm:prSet phldrT="[Text]"/>
      <dgm:spPr/>
      <dgm:t>
        <a:bodyPr/>
        <a:lstStyle/>
        <a:p>
          <a:r>
            <a:rPr lang="sv-SE" dirty="0"/>
            <a:t>Intervju</a:t>
          </a:r>
        </a:p>
      </dgm:t>
    </dgm:pt>
    <dgm:pt modelId="{4D5AA4E4-AB95-49F3-B393-B2BC0CF31F05}" type="parTrans" cxnId="{6532834E-4AB5-4E5A-B16A-3A719125BCEA}">
      <dgm:prSet/>
      <dgm:spPr/>
      <dgm:t>
        <a:bodyPr/>
        <a:lstStyle/>
        <a:p>
          <a:endParaRPr lang="sv-SE"/>
        </a:p>
      </dgm:t>
    </dgm:pt>
    <dgm:pt modelId="{9687A304-AE64-4A7A-8A3F-6DE4ADE8DAC3}" type="sibTrans" cxnId="{6532834E-4AB5-4E5A-B16A-3A719125BCEA}">
      <dgm:prSet/>
      <dgm:spPr/>
      <dgm:t>
        <a:bodyPr/>
        <a:lstStyle/>
        <a:p>
          <a:endParaRPr lang="sv-SE"/>
        </a:p>
      </dgm:t>
    </dgm:pt>
    <dgm:pt modelId="{5A3E26A0-B5B6-4B90-9DBC-B978C481E3A8}">
      <dgm:prSet phldrT="[Text]"/>
      <dgm:spPr/>
      <dgm:t>
        <a:bodyPr/>
        <a:lstStyle/>
        <a:p>
          <a:r>
            <a:rPr lang="sv-SE" dirty="0"/>
            <a:t>Genomförs efter initial bedömning av indikatorer och självvärdering</a:t>
          </a:r>
        </a:p>
      </dgm:t>
    </dgm:pt>
    <dgm:pt modelId="{72FEAC3D-C45A-4C09-A8E5-4A3D1277B10B}" type="parTrans" cxnId="{442A0AD3-F290-4FE0-A0F6-AD827665FFEC}">
      <dgm:prSet/>
      <dgm:spPr/>
      <dgm:t>
        <a:bodyPr/>
        <a:lstStyle/>
        <a:p>
          <a:endParaRPr lang="sv-SE"/>
        </a:p>
      </dgm:t>
    </dgm:pt>
    <dgm:pt modelId="{05CFB1B1-EE51-4A2C-87F1-40DC885A6F1B}" type="sibTrans" cxnId="{442A0AD3-F290-4FE0-A0F6-AD827665FFEC}">
      <dgm:prSet/>
      <dgm:spPr/>
      <dgm:t>
        <a:bodyPr/>
        <a:lstStyle/>
        <a:p>
          <a:endParaRPr lang="sv-SE"/>
        </a:p>
      </dgm:t>
    </dgm:pt>
    <dgm:pt modelId="{101B9E3F-3273-474C-BD8A-8A22443D4AA0}">
      <dgm:prSet phldrT="[Text]"/>
      <dgm:spPr/>
      <dgm:t>
        <a:bodyPr/>
        <a:lstStyle/>
        <a:p>
          <a:r>
            <a:rPr lang="sv-SE" dirty="0"/>
            <a:t>Intervjun handlar om att säkerställa centrumets beskrivning och reda ut frågetecken</a:t>
          </a:r>
        </a:p>
      </dgm:t>
    </dgm:pt>
    <dgm:pt modelId="{A05E8259-347E-4D8D-819E-D4E98E8A8CA8}" type="parTrans" cxnId="{E93D947D-D8C7-414A-A67B-0DB20B00F8E6}">
      <dgm:prSet/>
      <dgm:spPr/>
      <dgm:t>
        <a:bodyPr/>
        <a:lstStyle/>
        <a:p>
          <a:endParaRPr lang="sv-SE"/>
        </a:p>
      </dgm:t>
    </dgm:pt>
    <dgm:pt modelId="{FF1DA8E3-673E-4115-8CFE-DEA91A3D91D0}" type="sibTrans" cxnId="{E93D947D-D8C7-414A-A67B-0DB20B00F8E6}">
      <dgm:prSet/>
      <dgm:spPr/>
      <dgm:t>
        <a:bodyPr/>
        <a:lstStyle/>
        <a:p>
          <a:endParaRPr lang="sv-SE"/>
        </a:p>
      </dgm:t>
    </dgm:pt>
    <dgm:pt modelId="{3A97461F-7088-41EE-975D-8C1BAB90648D}" type="pres">
      <dgm:prSet presAssocID="{D724B0EF-2BD7-4284-B47F-990A1AF7BB28}" presName="Name0" presStyleCnt="0">
        <dgm:presLayoutVars>
          <dgm:dir/>
          <dgm:animLvl val="lvl"/>
          <dgm:resizeHandles val="exact"/>
        </dgm:presLayoutVars>
      </dgm:prSet>
      <dgm:spPr/>
    </dgm:pt>
    <dgm:pt modelId="{8F0DF30A-A9F5-4EFC-9BC0-9A7C7C06D026}" type="pres">
      <dgm:prSet presAssocID="{CD7A5456-EDAC-4EB7-BA95-0239F3542F98}" presName="composite" presStyleCnt="0"/>
      <dgm:spPr/>
    </dgm:pt>
    <dgm:pt modelId="{9055ACF8-EDC1-46F5-ACA3-1ABE5032E518}" type="pres">
      <dgm:prSet presAssocID="{CD7A5456-EDAC-4EB7-BA95-0239F3542F98}" presName="parTx" presStyleLbl="alignNode1" presStyleIdx="0" presStyleCnt="3">
        <dgm:presLayoutVars>
          <dgm:chMax val="0"/>
          <dgm:chPref val="0"/>
          <dgm:bulletEnabled val="1"/>
        </dgm:presLayoutVars>
      </dgm:prSet>
      <dgm:spPr/>
    </dgm:pt>
    <dgm:pt modelId="{AE93667B-FD39-4520-93B4-F1EBFFCE2549}" type="pres">
      <dgm:prSet presAssocID="{CD7A5456-EDAC-4EB7-BA95-0239F3542F98}" presName="desTx" presStyleLbl="alignAccFollowNode1" presStyleIdx="0" presStyleCnt="3">
        <dgm:presLayoutVars>
          <dgm:bulletEnabled val="1"/>
        </dgm:presLayoutVars>
      </dgm:prSet>
      <dgm:spPr/>
    </dgm:pt>
    <dgm:pt modelId="{723049D0-8FE4-4ABB-B408-8AE5138785B1}" type="pres">
      <dgm:prSet presAssocID="{BD2757A4-2FEC-4290-A440-5855B590D23B}" presName="space" presStyleCnt="0"/>
      <dgm:spPr/>
    </dgm:pt>
    <dgm:pt modelId="{A28FCD47-5D5E-4CF7-829C-34C74CE00211}" type="pres">
      <dgm:prSet presAssocID="{3B606916-8587-47EF-AB80-FBD8F77A10B1}" presName="composite" presStyleCnt="0"/>
      <dgm:spPr/>
    </dgm:pt>
    <dgm:pt modelId="{8B9DEB0D-3743-43F9-AC5E-CA739F5FE172}" type="pres">
      <dgm:prSet presAssocID="{3B606916-8587-47EF-AB80-FBD8F77A10B1}" presName="parTx" presStyleLbl="alignNode1" presStyleIdx="1" presStyleCnt="3">
        <dgm:presLayoutVars>
          <dgm:chMax val="0"/>
          <dgm:chPref val="0"/>
          <dgm:bulletEnabled val="1"/>
        </dgm:presLayoutVars>
      </dgm:prSet>
      <dgm:spPr/>
    </dgm:pt>
    <dgm:pt modelId="{35039FDD-94DE-43B3-B876-266A2220C167}" type="pres">
      <dgm:prSet presAssocID="{3B606916-8587-47EF-AB80-FBD8F77A10B1}" presName="desTx" presStyleLbl="alignAccFollowNode1" presStyleIdx="1" presStyleCnt="3">
        <dgm:presLayoutVars>
          <dgm:bulletEnabled val="1"/>
        </dgm:presLayoutVars>
      </dgm:prSet>
      <dgm:spPr/>
    </dgm:pt>
    <dgm:pt modelId="{D9F4F7D0-4EB5-4BEB-BA46-5F52215605DA}" type="pres">
      <dgm:prSet presAssocID="{738A085A-5E7E-4677-A2E1-0FA4DFED1D78}" presName="space" presStyleCnt="0"/>
      <dgm:spPr/>
    </dgm:pt>
    <dgm:pt modelId="{9EB9D2CF-4F5C-42C3-A956-3BC8F2759CEC}" type="pres">
      <dgm:prSet presAssocID="{520DB7D6-1448-42EF-86A4-2E62F58F6239}" presName="composite" presStyleCnt="0"/>
      <dgm:spPr/>
    </dgm:pt>
    <dgm:pt modelId="{BFB56B7C-51F7-4780-A353-E03D88277858}" type="pres">
      <dgm:prSet presAssocID="{520DB7D6-1448-42EF-86A4-2E62F58F6239}" presName="parTx" presStyleLbl="alignNode1" presStyleIdx="2" presStyleCnt="3">
        <dgm:presLayoutVars>
          <dgm:chMax val="0"/>
          <dgm:chPref val="0"/>
          <dgm:bulletEnabled val="1"/>
        </dgm:presLayoutVars>
      </dgm:prSet>
      <dgm:spPr/>
    </dgm:pt>
    <dgm:pt modelId="{DDFEE334-1849-40FA-B8A4-E516085D48D9}" type="pres">
      <dgm:prSet presAssocID="{520DB7D6-1448-42EF-86A4-2E62F58F6239}" presName="desTx" presStyleLbl="alignAccFollowNode1" presStyleIdx="2" presStyleCnt="3">
        <dgm:presLayoutVars>
          <dgm:bulletEnabled val="1"/>
        </dgm:presLayoutVars>
      </dgm:prSet>
      <dgm:spPr/>
    </dgm:pt>
  </dgm:ptLst>
  <dgm:cxnLst>
    <dgm:cxn modelId="{41C75D19-645B-4B71-B9ED-744FC4ED1684}" type="presOf" srcId="{0E1A299E-8052-4E18-B526-35A07D169D8D}" destId="{35039FDD-94DE-43B3-B876-266A2220C167}" srcOrd="0" destOrd="0" presId="urn:microsoft.com/office/officeart/2005/8/layout/hList1"/>
    <dgm:cxn modelId="{4D25CC20-D295-4E15-9366-2CBB3C0DF607}" srcId="{CD7A5456-EDAC-4EB7-BA95-0239F3542F98}" destId="{7D34E09C-08AE-48AD-B0D4-EF0831CBEFF8}" srcOrd="1" destOrd="0" parTransId="{FADA3336-1F95-4BA9-AB87-3A4A0D9D2C81}" sibTransId="{C736C188-10CD-4B6A-9888-02C6C3D24CF1}"/>
    <dgm:cxn modelId="{70E4562A-421C-40FA-BC86-05565506BFA2}" type="presOf" srcId="{CD7A5456-EDAC-4EB7-BA95-0239F3542F98}" destId="{9055ACF8-EDC1-46F5-ACA3-1ABE5032E518}" srcOrd="0" destOrd="0" presId="urn:microsoft.com/office/officeart/2005/8/layout/hList1"/>
    <dgm:cxn modelId="{8913E732-1A92-4C0B-8802-08214A92DD8D}" srcId="{D724B0EF-2BD7-4284-B47F-990A1AF7BB28}" destId="{3B606916-8587-47EF-AB80-FBD8F77A10B1}" srcOrd="1" destOrd="0" parTransId="{FE74A66A-824A-400F-88A8-E3BB955E267F}" sibTransId="{738A085A-5E7E-4677-A2E1-0FA4DFED1D78}"/>
    <dgm:cxn modelId="{BFF63833-9000-4FA2-B3C6-8ACA32482864}" type="presOf" srcId="{7D34E09C-08AE-48AD-B0D4-EF0831CBEFF8}" destId="{AE93667B-FD39-4520-93B4-F1EBFFCE2549}" srcOrd="0" destOrd="1" presId="urn:microsoft.com/office/officeart/2005/8/layout/hList1"/>
    <dgm:cxn modelId="{6532834E-4AB5-4E5A-B16A-3A719125BCEA}" srcId="{D724B0EF-2BD7-4284-B47F-990A1AF7BB28}" destId="{520DB7D6-1448-42EF-86A4-2E62F58F6239}" srcOrd="2" destOrd="0" parTransId="{4D5AA4E4-AB95-49F3-B393-B2BC0CF31F05}" sibTransId="{9687A304-AE64-4A7A-8A3F-6DE4ADE8DAC3}"/>
    <dgm:cxn modelId="{0FDECF73-CB5E-4A41-8942-D81FA0AC2CFE}" type="presOf" srcId="{101B9E3F-3273-474C-BD8A-8A22443D4AA0}" destId="{DDFEE334-1849-40FA-B8A4-E516085D48D9}" srcOrd="0" destOrd="1" presId="urn:microsoft.com/office/officeart/2005/8/layout/hList1"/>
    <dgm:cxn modelId="{16589A75-E1C3-46BC-9B89-97F4FE4CD629}" type="presOf" srcId="{5A3E26A0-B5B6-4B90-9DBC-B978C481E3A8}" destId="{DDFEE334-1849-40FA-B8A4-E516085D48D9}" srcOrd="0" destOrd="0" presId="urn:microsoft.com/office/officeart/2005/8/layout/hList1"/>
    <dgm:cxn modelId="{DD662C7B-8E75-484B-9941-59385F20DAC3}" srcId="{3B606916-8587-47EF-AB80-FBD8F77A10B1}" destId="{0E1A299E-8052-4E18-B526-35A07D169D8D}" srcOrd="0" destOrd="0" parTransId="{56596CCF-D605-4C79-801C-50CF4CAAA385}" sibTransId="{1C0AEA7B-7F82-4D1D-8D35-D4EED58E823D}"/>
    <dgm:cxn modelId="{E93D947D-D8C7-414A-A67B-0DB20B00F8E6}" srcId="{520DB7D6-1448-42EF-86A4-2E62F58F6239}" destId="{101B9E3F-3273-474C-BD8A-8A22443D4AA0}" srcOrd="1" destOrd="0" parTransId="{A05E8259-347E-4D8D-819E-D4E98E8A8CA8}" sibTransId="{FF1DA8E3-673E-4115-8CFE-DEA91A3D91D0}"/>
    <dgm:cxn modelId="{82BFE97E-DA17-45A9-9A2E-FC24A0A0FF3F}" srcId="{CD7A5456-EDAC-4EB7-BA95-0239F3542F98}" destId="{0EEC9F71-39F8-4762-AC8A-E15D2761CF83}" srcOrd="0" destOrd="0" parTransId="{5767D937-A8C5-4424-888A-541E21D9B2CF}" sibTransId="{DF642242-3357-4164-B602-4F6F86D93B0C}"/>
    <dgm:cxn modelId="{CD76E2D1-C7AC-440D-B9FC-9FF4AEFC157E}" type="presOf" srcId="{D724B0EF-2BD7-4284-B47F-990A1AF7BB28}" destId="{3A97461F-7088-41EE-975D-8C1BAB90648D}" srcOrd="0" destOrd="0" presId="urn:microsoft.com/office/officeart/2005/8/layout/hList1"/>
    <dgm:cxn modelId="{442A0AD3-F290-4FE0-A0F6-AD827665FFEC}" srcId="{520DB7D6-1448-42EF-86A4-2E62F58F6239}" destId="{5A3E26A0-B5B6-4B90-9DBC-B978C481E3A8}" srcOrd="0" destOrd="0" parTransId="{72FEAC3D-C45A-4C09-A8E5-4A3D1277B10B}" sibTransId="{05CFB1B1-EE51-4A2C-87F1-40DC885A6F1B}"/>
    <dgm:cxn modelId="{1D492CDE-8AAB-4187-BBA6-A50283A5302F}" srcId="{D724B0EF-2BD7-4284-B47F-990A1AF7BB28}" destId="{CD7A5456-EDAC-4EB7-BA95-0239F3542F98}" srcOrd="0" destOrd="0" parTransId="{7AB34979-9EBE-442B-A379-7048DFD53A45}" sibTransId="{BD2757A4-2FEC-4290-A440-5855B590D23B}"/>
    <dgm:cxn modelId="{B60DD1E7-CEDE-4795-BECE-05186463A9BD}" type="presOf" srcId="{3B606916-8587-47EF-AB80-FBD8F77A10B1}" destId="{8B9DEB0D-3743-43F9-AC5E-CA739F5FE172}" srcOrd="0" destOrd="0" presId="urn:microsoft.com/office/officeart/2005/8/layout/hList1"/>
    <dgm:cxn modelId="{94390BE9-8C28-4A28-98AC-D6D996984FDE}" type="presOf" srcId="{0EEC9F71-39F8-4762-AC8A-E15D2761CF83}" destId="{AE93667B-FD39-4520-93B4-F1EBFFCE2549}" srcOrd="0" destOrd="0" presId="urn:microsoft.com/office/officeart/2005/8/layout/hList1"/>
    <dgm:cxn modelId="{4CAD25F0-CF52-4183-9739-D96DFD77A7B1}" type="presOf" srcId="{520DB7D6-1448-42EF-86A4-2E62F58F6239}" destId="{BFB56B7C-51F7-4780-A353-E03D88277858}" srcOrd="0" destOrd="0" presId="urn:microsoft.com/office/officeart/2005/8/layout/hList1"/>
    <dgm:cxn modelId="{1D9FF394-2A9E-437C-9A15-B7EC2E2B0822}" type="presParOf" srcId="{3A97461F-7088-41EE-975D-8C1BAB90648D}" destId="{8F0DF30A-A9F5-4EFC-9BC0-9A7C7C06D026}" srcOrd="0" destOrd="0" presId="urn:microsoft.com/office/officeart/2005/8/layout/hList1"/>
    <dgm:cxn modelId="{8DE4AE89-A3B9-4124-BEBA-044972A9393D}" type="presParOf" srcId="{8F0DF30A-A9F5-4EFC-9BC0-9A7C7C06D026}" destId="{9055ACF8-EDC1-46F5-ACA3-1ABE5032E518}" srcOrd="0" destOrd="0" presId="urn:microsoft.com/office/officeart/2005/8/layout/hList1"/>
    <dgm:cxn modelId="{CBF8B13D-B0BC-47A6-B9CC-776F14CED69E}" type="presParOf" srcId="{8F0DF30A-A9F5-4EFC-9BC0-9A7C7C06D026}" destId="{AE93667B-FD39-4520-93B4-F1EBFFCE2549}" srcOrd="1" destOrd="0" presId="urn:microsoft.com/office/officeart/2005/8/layout/hList1"/>
    <dgm:cxn modelId="{AA4A7C1C-E23E-4127-9761-13FF095319C2}" type="presParOf" srcId="{3A97461F-7088-41EE-975D-8C1BAB90648D}" destId="{723049D0-8FE4-4ABB-B408-8AE5138785B1}" srcOrd="1" destOrd="0" presId="urn:microsoft.com/office/officeart/2005/8/layout/hList1"/>
    <dgm:cxn modelId="{0746B571-989F-4E87-93A4-AEC4B28BA062}" type="presParOf" srcId="{3A97461F-7088-41EE-975D-8C1BAB90648D}" destId="{A28FCD47-5D5E-4CF7-829C-34C74CE00211}" srcOrd="2" destOrd="0" presId="urn:microsoft.com/office/officeart/2005/8/layout/hList1"/>
    <dgm:cxn modelId="{623E1558-C466-4492-90A9-1C5D1BEDB27C}" type="presParOf" srcId="{A28FCD47-5D5E-4CF7-829C-34C74CE00211}" destId="{8B9DEB0D-3743-43F9-AC5E-CA739F5FE172}" srcOrd="0" destOrd="0" presId="urn:microsoft.com/office/officeart/2005/8/layout/hList1"/>
    <dgm:cxn modelId="{B85E587D-B00C-4D3C-9D0E-693AD53C0509}" type="presParOf" srcId="{A28FCD47-5D5E-4CF7-829C-34C74CE00211}" destId="{35039FDD-94DE-43B3-B876-266A2220C167}" srcOrd="1" destOrd="0" presId="urn:microsoft.com/office/officeart/2005/8/layout/hList1"/>
    <dgm:cxn modelId="{48749664-922C-4B55-9464-CC16736BAFA3}" type="presParOf" srcId="{3A97461F-7088-41EE-975D-8C1BAB90648D}" destId="{D9F4F7D0-4EB5-4BEB-BA46-5F52215605DA}" srcOrd="3" destOrd="0" presId="urn:microsoft.com/office/officeart/2005/8/layout/hList1"/>
    <dgm:cxn modelId="{FCFB107C-7CD8-40A5-9E92-9BD82F0B385E}" type="presParOf" srcId="{3A97461F-7088-41EE-975D-8C1BAB90648D}" destId="{9EB9D2CF-4F5C-42C3-A956-3BC8F2759CEC}" srcOrd="4" destOrd="0" presId="urn:microsoft.com/office/officeart/2005/8/layout/hList1"/>
    <dgm:cxn modelId="{39A64838-37E1-4286-B3B7-4946C0D82691}" type="presParOf" srcId="{9EB9D2CF-4F5C-42C3-A956-3BC8F2759CEC}" destId="{BFB56B7C-51F7-4780-A353-E03D88277858}" srcOrd="0" destOrd="0" presId="urn:microsoft.com/office/officeart/2005/8/layout/hList1"/>
    <dgm:cxn modelId="{F304FF01-1141-4208-843E-F8440841B4E9}" type="presParOf" srcId="{9EB9D2CF-4F5C-42C3-A956-3BC8F2759CEC}" destId="{DDFEE334-1849-40FA-B8A4-E516085D48D9}"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55ACF8-EDC1-46F5-ACA3-1ABE5032E518}">
      <dsp:nvSpPr>
        <dsp:cNvPr id="0" name=""/>
        <dsp:cNvSpPr/>
      </dsp:nvSpPr>
      <dsp:spPr>
        <a:xfrm>
          <a:off x="1574" y="23782"/>
          <a:ext cx="1535430"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sv-SE" sz="1300" kern="1200" dirty="0"/>
            <a:t>Indikatorer</a:t>
          </a:r>
        </a:p>
      </dsp:txBody>
      <dsp:txXfrm>
        <a:off x="1574" y="23782"/>
        <a:ext cx="1535430" cy="374400"/>
      </dsp:txXfrm>
    </dsp:sp>
    <dsp:sp modelId="{AE93667B-FD39-4520-93B4-F1EBFFCE2549}">
      <dsp:nvSpPr>
        <dsp:cNvPr id="0" name=""/>
        <dsp:cNvSpPr/>
      </dsp:nvSpPr>
      <dsp:spPr>
        <a:xfrm>
          <a:off x="1574" y="398182"/>
          <a:ext cx="1535430" cy="20373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sv-SE" sz="1300" kern="1200" dirty="0"/>
            <a:t>Insamlas via enkät årligen</a:t>
          </a:r>
        </a:p>
        <a:p>
          <a:pPr marL="114300" lvl="1" indent="-114300" algn="l" defTabSz="577850">
            <a:lnSpc>
              <a:spcPct val="90000"/>
            </a:lnSpc>
            <a:spcBef>
              <a:spcPct val="0"/>
            </a:spcBef>
            <a:spcAft>
              <a:spcPct val="15000"/>
            </a:spcAft>
            <a:buChar char="•"/>
          </a:pPr>
          <a:r>
            <a:rPr lang="sv-SE" sz="1300" kern="1200" dirty="0"/>
            <a:t>Sammanställs till utvärderingen av Vinnova</a:t>
          </a:r>
        </a:p>
      </dsp:txBody>
      <dsp:txXfrm>
        <a:off x="1574" y="398182"/>
        <a:ext cx="1535430" cy="2037390"/>
      </dsp:txXfrm>
    </dsp:sp>
    <dsp:sp modelId="{8B9DEB0D-3743-43F9-AC5E-CA739F5FE172}">
      <dsp:nvSpPr>
        <dsp:cNvPr id="0" name=""/>
        <dsp:cNvSpPr/>
      </dsp:nvSpPr>
      <dsp:spPr>
        <a:xfrm>
          <a:off x="1751965" y="23782"/>
          <a:ext cx="1535430"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sv-SE" sz="1300" kern="1200" dirty="0"/>
            <a:t>Självvärdering</a:t>
          </a:r>
        </a:p>
      </dsp:txBody>
      <dsp:txXfrm>
        <a:off x="1751965" y="23782"/>
        <a:ext cx="1535430" cy="374400"/>
      </dsp:txXfrm>
    </dsp:sp>
    <dsp:sp modelId="{35039FDD-94DE-43B3-B876-266A2220C167}">
      <dsp:nvSpPr>
        <dsp:cNvPr id="0" name=""/>
        <dsp:cNvSpPr/>
      </dsp:nvSpPr>
      <dsp:spPr>
        <a:xfrm>
          <a:off x="1751965" y="398182"/>
          <a:ext cx="1535430" cy="20373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sv-SE" sz="1300" kern="1200" dirty="0"/>
            <a:t>Beskrivningar av centrumen utifrån ett antal områden</a:t>
          </a:r>
        </a:p>
      </dsp:txBody>
      <dsp:txXfrm>
        <a:off x="1751965" y="398182"/>
        <a:ext cx="1535430" cy="2037390"/>
      </dsp:txXfrm>
    </dsp:sp>
    <dsp:sp modelId="{BFB56B7C-51F7-4780-A353-E03D88277858}">
      <dsp:nvSpPr>
        <dsp:cNvPr id="0" name=""/>
        <dsp:cNvSpPr/>
      </dsp:nvSpPr>
      <dsp:spPr>
        <a:xfrm>
          <a:off x="3502355" y="23782"/>
          <a:ext cx="1535430" cy="374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sv-SE" sz="1300" kern="1200" dirty="0"/>
            <a:t>Intervju</a:t>
          </a:r>
        </a:p>
      </dsp:txBody>
      <dsp:txXfrm>
        <a:off x="3502355" y="23782"/>
        <a:ext cx="1535430" cy="374400"/>
      </dsp:txXfrm>
    </dsp:sp>
    <dsp:sp modelId="{DDFEE334-1849-40FA-B8A4-E516085D48D9}">
      <dsp:nvSpPr>
        <dsp:cNvPr id="0" name=""/>
        <dsp:cNvSpPr/>
      </dsp:nvSpPr>
      <dsp:spPr>
        <a:xfrm>
          <a:off x="3502355" y="398182"/>
          <a:ext cx="1535430" cy="203739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sv-SE" sz="1300" kern="1200" dirty="0"/>
            <a:t>Genomförs efter initial bedömning av indikatorer och självvärdering</a:t>
          </a:r>
        </a:p>
        <a:p>
          <a:pPr marL="114300" lvl="1" indent="-114300" algn="l" defTabSz="577850">
            <a:lnSpc>
              <a:spcPct val="90000"/>
            </a:lnSpc>
            <a:spcBef>
              <a:spcPct val="0"/>
            </a:spcBef>
            <a:spcAft>
              <a:spcPct val="15000"/>
            </a:spcAft>
            <a:buChar char="•"/>
          </a:pPr>
          <a:r>
            <a:rPr lang="sv-SE" sz="1300" kern="1200" dirty="0"/>
            <a:t>Intervjun handlar om att säkerställa centrumets beskrivning och reda ut frågetecken</a:t>
          </a:r>
        </a:p>
      </dsp:txBody>
      <dsp:txXfrm>
        <a:off x="3502355" y="398182"/>
        <a:ext cx="1535430" cy="203739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innova Wordmall" ma:contentTypeID="0x010100C5791D60655310458A6DB71592365AA90022EB99CC1F09644F9B0FCEA0773D04E7" ma:contentTypeVersion="7" ma:contentTypeDescription="Skapa ett Vinnovadokument" ma:contentTypeScope="" ma:versionID="2cc62bf12f0542564a5387b22aa4ff0e">
  <xsd:schema xmlns:xsd="http://www.w3.org/2001/XMLSchema" xmlns:xs="http://www.w3.org/2001/XMLSchema" xmlns:p="http://schemas.microsoft.com/office/2006/metadata/properties" xmlns:ns2="0507d770-a9de-42c0-9e76-51be2ed92337" xmlns:ns3="741ce353-d478-4caa-bf58-e40ab5436581" targetNamespace="http://schemas.microsoft.com/office/2006/metadata/properties" ma:root="true" ma:fieldsID="c1ad9659e9dd35f6da0788804d379187" ns2:_="" ns3:_="">
    <xsd:import namespace="0507d770-a9de-42c0-9e76-51be2ed92337"/>
    <xsd:import namespace="741ce353-d478-4caa-bf58-e40ab5436581"/>
    <xsd:element name="properties">
      <xsd:complexType>
        <xsd:sequence>
          <xsd:element name="documentManagement">
            <xsd:complexType>
              <xsd:all>
                <xsd:element ref="ns2:TaxKeywordTaxHTField" minOccurs="0"/>
                <xsd:element ref="ns2:TaxCatchAll" minOccurs="0"/>
                <xsd:element ref="ns2:TaxCatchAllLabel"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7d770-a9de-42c0-9e76-51be2ed92337"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Företagsnyckelord" ma:fieldId="{23f27201-bee3-471e-b2e7-b64fd8b7ca38}" ma:taxonomyMulti="true" ma:sspId="cfd68d59-1c67-44cd-8d14-c05e37d4202b"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9ac8d5ca-a00f-4633-8660-b0ea4452c8ce}" ma:internalName="TaxCatchAll" ma:showField="CatchAllData" ma:web="0507d770-a9de-42c0-9e76-51be2ed9233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ac8d5ca-a00f-4633-8660-b0ea4452c8ce}" ma:internalName="TaxCatchAllLabel" ma:readOnly="true" ma:showField="CatchAllDataLabel" ma:web="0507d770-a9de-42c0-9e76-51be2ed92337">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ce353-d478-4caa-bf58-e40ab543658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0507d770-a9de-42c0-9e76-51be2ed92337">
      <Terms xmlns="http://schemas.microsoft.com/office/infopath/2007/PartnerControls">
        <TermInfo xmlns="http://schemas.microsoft.com/office/infopath/2007/PartnerControls">
          <TermName xmlns="http://schemas.microsoft.com/office/infopath/2007/PartnerControls">Individer och innovationsmiljöer</TermName>
          <TermId xmlns="http://schemas.microsoft.com/office/infopath/2007/PartnerControls">6b0ef810-0c85-44eb-8579-ab5b37ae36ac</TermId>
        </TermInfo>
      </Terms>
    </TaxKeywordTaxHTField>
    <TaxCatchAll xmlns="0507d770-a9de-42c0-9e76-51be2ed92337">
      <Value>1</Value>
    </TaxCatchAl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90768-1C12-4D98-853C-50C73F93B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7d770-a9de-42c0-9e76-51be2ed92337"/>
    <ds:schemaRef ds:uri="741ce353-d478-4caa-bf58-e40ab5436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0562A9-3989-4800-B7D5-07B7BEE279B1}">
  <ds:schemaRefs>
    <ds:schemaRef ds:uri="http://schemas.microsoft.com/sharepoint/v3/contenttype/forms"/>
  </ds:schemaRefs>
</ds:datastoreItem>
</file>

<file path=customXml/itemProps3.xml><?xml version="1.0" encoding="utf-8"?>
<ds:datastoreItem xmlns:ds="http://schemas.openxmlformats.org/officeDocument/2006/customXml" ds:itemID="{50626A96-EDAC-4641-91DD-D9F1D2CB58C4}">
  <ds:schemaRefs>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741ce353-d478-4caa-bf58-e40ab5436581"/>
    <ds:schemaRef ds:uri="0507d770-a9de-42c0-9e76-51be2ed92337"/>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68FDE88-4AFE-4692-83FA-A373D6D8FD3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Gran</dc:creator>
  <cp:keywords>Individer och innovationsmiljöer</cp:keywords>
  <dc:description/>
  <cp:lastModifiedBy>Lena Eckerdal Rimsten</cp:lastModifiedBy>
  <cp:revision>11</cp:revision>
  <cp:lastPrinted>2014-02-03T10:00:00Z</cp:lastPrinted>
  <dcterms:created xsi:type="dcterms:W3CDTF">2017-12-04T12:53:00Z</dcterms:created>
  <dcterms:modified xsi:type="dcterms:W3CDTF">2018-02-19T12:12:23Z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0x010100C5791D60655310458A6DB71592365AA90022EB99CC1F09644F9B0FCEA0773D04E7</vt:lpwstr>
  </property>
  <property fmtid="{D5CDD505-2E9C-101B-9397-08002B2CF9AE}" pid="3" name="TaxKeyword">
    <vt:lpwstr>1;#Individer och innovationsmiljöer|6b0ef810-0c85-44eb-8579-ab5b37ae36ac</vt:lpwstr>
  </property>
</Properties>
</file>