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E8000" w14:textId="77777777" w:rsidR="00EF0009" w:rsidRPr="00EF0009" w:rsidRDefault="00EF0009" w:rsidP="00EF0009">
      <w:pPr>
        <w:pStyle w:val="Rubrik1"/>
        <w:rPr>
          <w:b/>
          <w:bCs/>
          <w:sz w:val="28"/>
          <w:szCs w:val="28"/>
          <w:lang w:val="sv-SE"/>
        </w:rPr>
      </w:pPr>
      <w:r w:rsidRPr="00EF0009">
        <w:rPr>
          <w:b/>
          <w:bCs/>
          <w:sz w:val="28"/>
          <w:szCs w:val="28"/>
          <w:lang w:val="sv-SE"/>
        </w:rPr>
        <w:t>Instruktion till revisors granskning av bidragsprojekt</w:t>
      </w:r>
    </w:p>
    <w:p w14:paraId="0A70CD31" w14:textId="77777777" w:rsidR="00EF0009" w:rsidRPr="00744128" w:rsidRDefault="00EF0009" w:rsidP="00EF0009">
      <w:pPr>
        <w:pStyle w:val="brdtext"/>
        <w:rPr>
          <w:rFonts w:ascii="Arial" w:hAnsi="Arial" w:cs="Arial"/>
          <w:sz w:val="22"/>
          <w:szCs w:val="22"/>
        </w:rPr>
      </w:pPr>
    </w:p>
    <w:p w14:paraId="798B687A" w14:textId="6AC05821" w:rsidR="00EF0009" w:rsidRPr="00744128" w:rsidRDefault="00EF0009" w:rsidP="00EF0009">
      <w:pPr>
        <w:pStyle w:val="brdtext"/>
        <w:rPr>
          <w:rFonts w:ascii="Arial" w:hAnsi="Arial" w:cs="Arial"/>
          <w:sz w:val="22"/>
          <w:szCs w:val="22"/>
        </w:rPr>
      </w:pPr>
      <w:r w:rsidRPr="00744128">
        <w:rPr>
          <w:rFonts w:ascii="Arial" w:hAnsi="Arial" w:cs="Arial"/>
          <w:sz w:val="22"/>
          <w:szCs w:val="22"/>
        </w:rPr>
        <w:t>När en bidragsmottagare enligt villkor eller beslut ska bifoga Rapport över särskilt överenskomna gransknin</w:t>
      </w:r>
      <w:r w:rsidRPr="00AA320C">
        <w:rPr>
          <w:rFonts w:ascii="Arial" w:hAnsi="Arial" w:cs="Arial"/>
          <w:sz w:val="22"/>
          <w:szCs w:val="22"/>
        </w:rPr>
        <w:t>gsåtgärder</w:t>
      </w:r>
      <w:r w:rsidR="00320F3F" w:rsidRPr="00AA320C">
        <w:rPr>
          <w:rFonts w:ascii="Arial" w:hAnsi="Arial" w:cs="Arial"/>
          <w:sz w:val="22"/>
          <w:szCs w:val="22"/>
        </w:rPr>
        <w:t xml:space="preserve"> (</w:t>
      </w:r>
      <w:r w:rsidR="008B5218">
        <w:rPr>
          <w:rFonts w:ascii="Arial" w:hAnsi="Arial" w:cs="Arial"/>
          <w:sz w:val="22"/>
          <w:szCs w:val="22"/>
        </w:rPr>
        <w:t xml:space="preserve">Revisorsintyg enligt </w:t>
      </w:r>
      <w:r w:rsidR="002F6A2E" w:rsidRPr="00AA320C">
        <w:rPr>
          <w:rFonts w:ascii="Arial" w:hAnsi="Arial" w:cs="Arial"/>
          <w:sz w:val="22"/>
          <w:szCs w:val="22"/>
        </w:rPr>
        <w:t xml:space="preserve">Vinnovas </w:t>
      </w:r>
      <w:r w:rsidR="00AA320C" w:rsidRPr="00AA320C">
        <w:rPr>
          <w:rFonts w:ascii="Arial" w:hAnsi="Arial" w:cs="Arial"/>
          <w:sz w:val="22"/>
          <w:szCs w:val="22"/>
        </w:rPr>
        <w:t>a</w:t>
      </w:r>
      <w:r w:rsidR="00E06D54" w:rsidRPr="00AA320C">
        <w:rPr>
          <w:rFonts w:ascii="Arial" w:hAnsi="Arial" w:cs="Arial"/>
          <w:sz w:val="22"/>
          <w:szCs w:val="22"/>
        </w:rPr>
        <w:t>llmänna villkor</w:t>
      </w:r>
      <w:r w:rsidR="00AA320C">
        <w:rPr>
          <w:rFonts w:ascii="Arial" w:hAnsi="Arial" w:cs="Arial"/>
          <w:sz w:val="22"/>
          <w:szCs w:val="22"/>
        </w:rPr>
        <w:t xml:space="preserve"> för bidrag</w:t>
      </w:r>
      <w:r w:rsidR="00320F3F" w:rsidRPr="00AA320C">
        <w:rPr>
          <w:rFonts w:ascii="Arial" w:hAnsi="Arial" w:cs="Arial"/>
          <w:sz w:val="22"/>
          <w:szCs w:val="22"/>
        </w:rPr>
        <w:t>)</w:t>
      </w:r>
      <w:r w:rsidRPr="00AA320C">
        <w:rPr>
          <w:rFonts w:ascii="Arial" w:hAnsi="Arial" w:cs="Arial"/>
          <w:sz w:val="22"/>
          <w:szCs w:val="22"/>
        </w:rPr>
        <w:t xml:space="preserve"> ska</w:t>
      </w:r>
      <w:r w:rsidRPr="00744128">
        <w:rPr>
          <w:rFonts w:ascii="Arial" w:hAnsi="Arial" w:cs="Arial"/>
          <w:sz w:val="22"/>
          <w:szCs w:val="22"/>
        </w:rPr>
        <w:t xml:space="preserve"> revisorn följa denna instruktion och använda bifogad mall.</w:t>
      </w:r>
    </w:p>
    <w:p w14:paraId="7577E5C9" w14:textId="3C923838" w:rsidR="00EF0009" w:rsidRPr="00D406CC" w:rsidRDefault="00EF0009" w:rsidP="00517029">
      <w:pPr>
        <w:pStyle w:val="brdtext"/>
      </w:pPr>
      <w:r w:rsidRPr="00744128">
        <w:rPr>
          <w:rFonts w:ascii="Arial" w:hAnsi="Arial" w:cs="Arial"/>
          <w:sz w:val="22"/>
          <w:szCs w:val="22"/>
        </w:rPr>
        <w:t xml:space="preserve">Granskningen ska utföras enligt ISRS 4400 Uppdrag att utföra granskning enligt särskild överenskommelse (omarbetad). Samtliga angivna granskningsåtgärder i mallen ska kommenteras. Om inga avvikelser iakttas noteras ”inga avvikande iakttagelser att rapportera” på varje fråga. Noteras avvikelser ska dessa beskrivas i intyget. </w:t>
      </w:r>
    </w:p>
    <w:p w14:paraId="24C4648C" w14:textId="77777777" w:rsidR="006970A7" w:rsidRDefault="006970A7">
      <w:pPr>
        <w:spacing w:after="200" w:line="276" w:lineRule="auto"/>
        <w:rPr>
          <w:rFonts w:eastAsiaTheme="majorEastAsia"/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br w:type="page"/>
      </w:r>
    </w:p>
    <w:p w14:paraId="74A1AB13" w14:textId="0BE9D606" w:rsidR="00EF0009" w:rsidRPr="00EF0009" w:rsidRDefault="00EF0009" w:rsidP="00EF0009">
      <w:pPr>
        <w:pStyle w:val="Rubrik1"/>
        <w:rPr>
          <w:b/>
          <w:bCs/>
          <w:sz w:val="28"/>
          <w:szCs w:val="28"/>
          <w:lang w:val="sv-SE"/>
        </w:rPr>
      </w:pPr>
      <w:r w:rsidRPr="00EF0009">
        <w:rPr>
          <w:b/>
          <w:bCs/>
          <w:sz w:val="28"/>
          <w:szCs w:val="28"/>
          <w:lang w:val="sv-SE"/>
        </w:rPr>
        <w:lastRenderedPageBreak/>
        <w:t xml:space="preserve">Rapport över särskilt överenskomna granskningsåtgärder för bidrag från Vinnova </w:t>
      </w:r>
    </w:p>
    <w:tbl>
      <w:tblPr>
        <w:tblW w:w="500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2551"/>
        <w:gridCol w:w="2976"/>
        <w:gridCol w:w="734"/>
        <w:gridCol w:w="1680"/>
      </w:tblGrid>
      <w:tr w:rsidR="00A91CCB" w:rsidRPr="00F913D6" w14:paraId="07DD8918" w14:textId="77777777" w:rsidTr="00A91CCB">
        <w:trPr>
          <w:trHeight w:val="563"/>
        </w:trPr>
        <w:tc>
          <w:tcPr>
            <w:tcW w:w="1606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92CF5A1" w14:textId="77777777" w:rsidR="00A91CCB" w:rsidRPr="00EC7005" w:rsidRDefault="00A91CCB" w:rsidP="00EE0AA1">
            <w:pPr>
              <w:pStyle w:val="Ledtext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EC7005">
              <w:rPr>
                <w:rFonts w:ascii="Arial" w:hAnsi="Arial" w:cs="Arial"/>
                <w:sz w:val="22"/>
                <w:szCs w:val="22"/>
              </w:rPr>
              <w:t>Vinnovas diarienummer</w:t>
            </w:r>
          </w:p>
        </w:tc>
        <w:tc>
          <w:tcPr>
            <w:tcW w:w="1874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19E6" w14:textId="77777777" w:rsidR="00A91CCB" w:rsidRPr="00EC7005" w:rsidRDefault="00A91CCB" w:rsidP="00EE0AA1">
            <w:pPr>
              <w:pStyle w:val="Ledtext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EC7005">
              <w:rPr>
                <w:rFonts w:ascii="Arial" w:hAnsi="Arial" w:cs="Arial"/>
                <w:sz w:val="22"/>
                <w:szCs w:val="22"/>
              </w:rPr>
              <w:t>Rapporten avser perioden</w:t>
            </w:r>
          </w:p>
        </w:tc>
        <w:tc>
          <w:tcPr>
            <w:tcW w:w="1520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666280" w14:textId="1091D9E3" w:rsidR="00A91CCB" w:rsidRPr="00EC7005" w:rsidRDefault="00A91CCB" w:rsidP="00EE0AA1">
            <w:pPr>
              <w:pStyle w:val="Ledtext"/>
              <w:rPr>
                <w:rFonts w:ascii="Arial" w:hAnsi="Arial" w:cs="Arial"/>
                <w:sz w:val="22"/>
                <w:szCs w:val="22"/>
              </w:rPr>
            </w:pPr>
            <w:r w:rsidRPr="00EC7005">
              <w:rPr>
                <w:rFonts w:ascii="Arial" w:hAnsi="Arial" w:cs="Arial"/>
                <w:sz w:val="22"/>
                <w:szCs w:val="22"/>
              </w:rPr>
              <w:t>(Tot</w:t>
            </w:r>
            <w:r>
              <w:rPr>
                <w:rFonts w:ascii="Arial" w:hAnsi="Arial" w:cs="Arial"/>
                <w:sz w:val="22"/>
                <w:szCs w:val="22"/>
              </w:rPr>
              <w:t>alt ac</w:t>
            </w:r>
            <w:r w:rsidR="008362DE">
              <w:rPr>
                <w:rFonts w:ascii="Arial" w:hAnsi="Arial" w:cs="Arial"/>
                <w:sz w:val="22"/>
                <w:szCs w:val="22"/>
              </w:rPr>
              <w:t>k.</w:t>
            </w:r>
            <w:r w:rsidRPr="00EC700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rapporterade</w:t>
            </w:r>
            <w:r w:rsidRPr="00EC7005">
              <w:rPr>
                <w:rFonts w:ascii="Arial" w:hAnsi="Arial" w:cs="Arial"/>
                <w:sz w:val="22"/>
                <w:szCs w:val="22"/>
              </w:rPr>
              <w:t xml:space="preserve"> kostnader)</w:t>
            </w:r>
          </w:p>
        </w:tc>
      </w:tr>
      <w:tr w:rsidR="00EF0009" w:rsidRPr="00F913D6" w14:paraId="1D3B5560" w14:textId="77777777" w:rsidTr="00A91CCB">
        <w:trPr>
          <w:trHeight w:hRule="exact" w:val="340"/>
        </w:trPr>
        <w:tc>
          <w:tcPr>
            <w:tcW w:w="1606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8E100DC" w14:textId="77777777" w:rsidR="00EF0009" w:rsidRPr="00EC7005" w:rsidRDefault="00EF0009" w:rsidP="00EE0AA1">
            <w:pPr>
              <w:keepNext/>
              <w:spacing w:after="60"/>
            </w:pPr>
            <w:r w:rsidRPr="00EC700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7005">
              <w:instrText xml:space="preserve"> FORMTEXT </w:instrText>
            </w:r>
            <w:r w:rsidRPr="00EC7005">
              <w:fldChar w:fldCharType="separate"/>
            </w:r>
            <w:r w:rsidRPr="00EC7005">
              <w:t> </w:t>
            </w:r>
            <w:r w:rsidRPr="00EC7005">
              <w:t> </w:t>
            </w:r>
            <w:r w:rsidRPr="00EC7005">
              <w:t> </w:t>
            </w:r>
            <w:r w:rsidRPr="00EC7005">
              <w:t> </w:t>
            </w:r>
            <w:r w:rsidRPr="00EC7005">
              <w:t> </w:t>
            </w:r>
            <w:r w:rsidRPr="00EC7005">
              <w:fldChar w:fldCharType="end"/>
            </w:r>
          </w:p>
        </w:tc>
        <w:tc>
          <w:tcPr>
            <w:tcW w:w="1874" w:type="pct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AEAD907" w14:textId="77777777" w:rsidR="00EF0009" w:rsidRPr="00EC7005" w:rsidRDefault="00EF0009" w:rsidP="00EE0AA1">
            <w:pPr>
              <w:pStyle w:val="Ifyllnad"/>
              <w:tabs>
                <w:tab w:val="left" w:pos="1009"/>
                <w:tab w:val="left" w:pos="2001"/>
              </w:tabs>
              <w:rPr>
                <w:rFonts w:ascii="Arial" w:hAnsi="Arial" w:cs="Arial"/>
                <w:lang w:val="en-US"/>
              </w:rPr>
            </w:pPr>
            <w:r w:rsidRPr="00EC700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åååå-mm-dd"/>
                  </w:textInput>
                </w:ffData>
              </w:fldChar>
            </w:r>
            <w:r w:rsidRPr="00EC700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EC7005">
              <w:rPr>
                <w:rFonts w:ascii="Arial" w:hAnsi="Arial" w:cs="Arial"/>
              </w:rPr>
            </w:r>
            <w:r w:rsidRPr="00EC7005">
              <w:rPr>
                <w:rFonts w:ascii="Arial" w:hAnsi="Arial" w:cs="Arial"/>
              </w:rPr>
              <w:fldChar w:fldCharType="separate"/>
            </w:r>
            <w:r w:rsidRPr="00EC7005">
              <w:rPr>
                <w:rFonts w:ascii="Arial" w:hAnsi="Arial" w:cs="Arial"/>
                <w:noProof/>
                <w:lang w:val="en-US"/>
              </w:rPr>
              <w:t>åååå-mm-dd</w:t>
            </w:r>
            <w:r w:rsidRPr="00EC7005">
              <w:rPr>
                <w:rFonts w:ascii="Arial" w:hAnsi="Arial" w:cs="Arial"/>
              </w:rPr>
              <w:fldChar w:fldCharType="end"/>
            </w:r>
            <w:r w:rsidRPr="00EC7005">
              <w:rPr>
                <w:rFonts w:ascii="Arial" w:hAnsi="Arial" w:cs="Arial"/>
                <w:lang w:val="en-US"/>
              </w:rPr>
              <w:t xml:space="preserve"> </w:t>
            </w:r>
            <w:r w:rsidRPr="00EC7005">
              <w:rPr>
                <w:rFonts w:ascii="Arial" w:hAnsi="Arial" w:cs="Arial"/>
              </w:rPr>
              <w:sym w:font="Symbol" w:char="F02D"/>
            </w:r>
            <w:r w:rsidRPr="00EC7005">
              <w:rPr>
                <w:rFonts w:ascii="Arial" w:hAnsi="Arial" w:cs="Arial"/>
                <w:lang w:val="en-US"/>
              </w:rPr>
              <w:t xml:space="preserve"> </w:t>
            </w:r>
            <w:r w:rsidRPr="00EC700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åååå-mm-dd"/>
                  </w:textInput>
                </w:ffData>
              </w:fldChar>
            </w:r>
            <w:r w:rsidRPr="00EC7005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EC7005">
              <w:rPr>
                <w:rFonts w:ascii="Arial" w:hAnsi="Arial" w:cs="Arial"/>
              </w:rPr>
            </w:r>
            <w:r w:rsidRPr="00EC7005">
              <w:rPr>
                <w:rFonts w:ascii="Arial" w:hAnsi="Arial" w:cs="Arial"/>
              </w:rPr>
              <w:fldChar w:fldCharType="separate"/>
            </w:r>
            <w:r w:rsidRPr="00EC7005">
              <w:rPr>
                <w:rFonts w:ascii="Arial" w:hAnsi="Arial" w:cs="Arial"/>
                <w:noProof/>
                <w:lang w:val="en-US"/>
              </w:rPr>
              <w:t>åååå-mm-dd</w:t>
            </w:r>
            <w:r w:rsidRPr="00EC700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E94CAF8" w14:textId="77777777" w:rsidR="00EF0009" w:rsidRPr="00EC7005" w:rsidRDefault="00EF0009" w:rsidP="00EE0AA1">
            <w:pPr>
              <w:pStyle w:val="Ifyllnad"/>
              <w:tabs>
                <w:tab w:val="left" w:pos="1055"/>
                <w:tab w:val="left" w:pos="2047"/>
              </w:tabs>
              <w:rPr>
                <w:rFonts w:ascii="Arial" w:hAnsi="Arial" w:cs="Arial"/>
              </w:rPr>
            </w:pPr>
            <w:r w:rsidRPr="00EC7005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C7005">
              <w:rPr>
                <w:rFonts w:ascii="Arial" w:hAnsi="Arial" w:cs="Arial"/>
              </w:rPr>
              <w:instrText xml:space="preserve"> FORMTEXT </w:instrText>
            </w:r>
            <w:r w:rsidRPr="00EC7005">
              <w:rPr>
                <w:rFonts w:ascii="Arial" w:hAnsi="Arial" w:cs="Arial"/>
              </w:rPr>
            </w:r>
            <w:r w:rsidRPr="00EC7005">
              <w:rPr>
                <w:rFonts w:ascii="Arial" w:hAnsi="Arial" w:cs="Arial"/>
              </w:rPr>
              <w:fldChar w:fldCharType="separate"/>
            </w:r>
            <w:r w:rsidRPr="00EC7005">
              <w:rPr>
                <w:rFonts w:ascii="Arial" w:hAnsi="Arial" w:cs="Arial"/>
              </w:rPr>
              <w:t> </w:t>
            </w:r>
            <w:r w:rsidRPr="00EC7005">
              <w:rPr>
                <w:rFonts w:ascii="Arial" w:hAnsi="Arial" w:cs="Arial"/>
              </w:rPr>
              <w:t> </w:t>
            </w:r>
            <w:r w:rsidRPr="00EC7005">
              <w:rPr>
                <w:rFonts w:ascii="Arial" w:hAnsi="Arial" w:cs="Arial"/>
              </w:rPr>
              <w:t> </w:t>
            </w:r>
            <w:r w:rsidRPr="00EC7005">
              <w:rPr>
                <w:rFonts w:ascii="Arial" w:hAnsi="Arial" w:cs="Arial"/>
              </w:rPr>
              <w:t> </w:t>
            </w:r>
            <w:r w:rsidRPr="00EC7005">
              <w:rPr>
                <w:rFonts w:ascii="Arial" w:hAnsi="Arial" w:cs="Arial"/>
              </w:rPr>
              <w:t> </w:t>
            </w:r>
            <w:r w:rsidRPr="00EC7005">
              <w:rPr>
                <w:rFonts w:ascii="Arial" w:hAnsi="Arial" w:cs="Arial"/>
              </w:rPr>
              <w:fldChar w:fldCharType="end"/>
            </w:r>
            <w:r w:rsidRPr="00EC7005">
              <w:rPr>
                <w:rFonts w:ascii="Arial" w:hAnsi="Arial" w:cs="Arial"/>
              </w:rPr>
              <w:t>kr</w:t>
            </w:r>
          </w:p>
        </w:tc>
      </w:tr>
      <w:tr w:rsidR="00EF0009" w:rsidRPr="00F913D6" w14:paraId="2F14B475" w14:textId="77777777" w:rsidTr="00EE0AA1">
        <w:trPr>
          <w:trHeight w:hRule="exact" w:val="170"/>
        </w:trPr>
        <w:tc>
          <w:tcPr>
            <w:tcW w:w="3942" w:type="pct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8471015" w14:textId="77777777" w:rsidR="00EF0009" w:rsidRPr="00EC7005" w:rsidRDefault="00EF0009" w:rsidP="00EE0AA1">
            <w:pPr>
              <w:pStyle w:val="Ledtext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29409EB1" w14:textId="77777777" w:rsidR="00EF0009" w:rsidRPr="00EC7005" w:rsidRDefault="00EF0009" w:rsidP="00EE0AA1">
            <w:pPr>
              <w:pStyle w:val="Ledtext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0009" w:rsidRPr="00F913D6" w14:paraId="71B34A73" w14:textId="77777777" w:rsidTr="00AE0E07">
        <w:trPr>
          <w:trHeight w:hRule="exact" w:val="283"/>
        </w:trPr>
        <w:tc>
          <w:tcPr>
            <w:tcW w:w="3942" w:type="pct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85BC345" w14:textId="77777777" w:rsidR="00EF0009" w:rsidRPr="00EC7005" w:rsidRDefault="00EF0009" w:rsidP="00EE0AA1">
            <w:pPr>
              <w:pStyle w:val="Ledtext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EC7005">
              <w:rPr>
                <w:rFonts w:ascii="Arial" w:hAnsi="Arial" w:cs="Arial"/>
                <w:sz w:val="22"/>
                <w:szCs w:val="22"/>
              </w:rPr>
              <w:t>Uppdragsgivare (bidragsmottagande organisation)</w:t>
            </w:r>
          </w:p>
        </w:tc>
        <w:tc>
          <w:tcPr>
            <w:tcW w:w="1058" w:type="pct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35F14F2" w14:textId="77777777" w:rsidR="00EF0009" w:rsidRPr="00EC7005" w:rsidRDefault="00EF0009" w:rsidP="00EE0AA1">
            <w:pPr>
              <w:pStyle w:val="Ledtext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EC7005">
              <w:rPr>
                <w:rFonts w:ascii="Arial" w:hAnsi="Arial" w:cs="Arial"/>
                <w:sz w:val="22"/>
                <w:szCs w:val="22"/>
              </w:rPr>
              <w:t>Org. nummer</w:t>
            </w:r>
          </w:p>
        </w:tc>
      </w:tr>
      <w:bookmarkStart w:id="0" w:name="Text1"/>
      <w:tr w:rsidR="00EF0009" w:rsidRPr="00F913D6" w14:paraId="4F6D5D2E" w14:textId="77777777" w:rsidTr="00AE0E07">
        <w:trPr>
          <w:trHeight w:hRule="exact" w:val="340"/>
        </w:trPr>
        <w:tc>
          <w:tcPr>
            <w:tcW w:w="3942" w:type="pct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63C0302" w14:textId="77777777" w:rsidR="00EF0009" w:rsidRPr="00EC7005" w:rsidRDefault="00EF0009" w:rsidP="00EE0AA1">
            <w:pPr>
              <w:keepNext/>
            </w:pPr>
            <w:r w:rsidRPr="00EC700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7005">
              <w:instrText xml:space="preserve"> FORMTEXT </w:instrText>
            </w:r>
            <w:r w:rsidRPr="00EC7005">
              <w:fldChar w:fldCharType="separate"/>
            </w:r>
            <w:r w:rsidRPr="00EC7005">
              <w:t> </w:t>
            </w:r>
            <w:r w:rsidRPr="00EC7005">
              <w:t> </w:t>
            </w:r>
            <w:r w:rsidRPr="00EC7005">
              <w:t> </w:t>
            </w:r>
            <w:r w:rsidRPr="00EC7005">
              <w:t> </w:t>
            </w:r>
            <w:r w:rsidRPr="00EC7005">
              <w:t> </w:t>
            </w:r>
            <w:r w:rsidRPr="00EC7005">
              <w:fldChar w:fldCharType="end"/>
            </w:r>
            <w:bookmarkEnd w:id="0"/>
          </w:p>
        </w:tc>
        <w:tc>
          <w:tcPr>
            <w:tcW w:w="1058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74C267D" w14:textId="77777777" w:rsidR="00EF0009" w:rsidRPr="00EC7005" w:rsidRDefault="00EF0009" w:rsidP="00EE0AA1">
            <w:pPr>
              <w:pStyle w:val="Ifyllnad"/>
              <w:rPr>
                <w:rFonts w:ascii="Arial" w:hAnsi="Arial" w:cs="Arial"/>
              </w:rPr>
            </w:pPr>
            <w:r w:rsidRPr="00EC700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7005">
              <w:rPr>
                <w:rFonts w:ascii="Arial" w:hAnsi="Arial" w:cs="Arial"/>
              </w:rPr>
              <w:instrText xml:space="preserve"> FORMTEXT </w:instrText>
            </w:r>
            <w:r w:rsidRPr="00EC7005">
              <w:rPr>
                <w:rFonts w:ascii="Arial" w:hAnsi="Arial" w:cs="Arial"/>
              </w:rPr>
            </w:r>
            <w:r w:rsidRPr="00EC7005">
              <w:rPr>
                <w:rFonts w:ascii="Arial" w:hAnsi="Arial" w:cs="Arial"/>
              </w:rPr>
              <w:fldChar w:fldCharType="separate"/>
            </w:r>
            <w:r w:rsidRPr="00EC7005">
              <w:rPr>
                <w:rFonts w:ascii="Arial" w:hAnsi="Arial" w:cs="Arial"/>
              </w:rPr>
              <w:t> </w:t>
            </w:r>
            <w:r w:rsidRPr="00EC7005">
              <w:rPr>
                <w:rFonts w:ascii="Arial" w:hAnsi="Arial" w:cs="Arial"/>
              </w:rPr>
              <w:t> </w:t>
            </w:r>
            <w:r w:rsidRPr="00EC7005">
              <w:rPr>
                <w:rFonts w:ascii="Arial" w:hAnsi="Arial" w:cs="Arial"/>
              </w:rPr>
              <w:t> </w:t>
            </w:r>
            <w:r w:rsidRPr="00EC7005">
              <w:rPr>
                <w:rFonts w:ascii="Arial" w:hAnsi="Arial" w:cs="Arial"/>
              </w:rPr>
              <w:t> </w:t>
            </w:r>
            <w:r w:rsidRPr="00EC7005">
              <w:rPr>
                <w:rFonts w:ascii="Arial" w:hAnsi="Arial" w:cs="Arial"/>
              </w:rPr>
              <w:t> </w:t>
            </w:r>
            <w:r w:rsidRPr="00EC7005">
              <w:rPr>
                <w:rFonts w:ascii="Arial" w:hAnsi="Arial" w:cs="Arial"/>
              </w:rPr>
              <w:fldChar w:fldCharType="end"/>
            </w:r>
          </w:p>
        </w:tc>
      </w:tr>
      <w:tr w:rsidR="00EF0009" w:rsidRPr="00F913D6" w14:paraId="5D7638FB" w14:textId="77777777" w:rsidTr="00AE0E07">
        <w:trPr>
          <w:trHeight w:hRule="exact" w:val="284"/>
        </w:trPr>
        <w:tc>
          <w:tcPr>
            <w:tcW w:w="5000" w:type="pct"/>
            <w:gridSpan w:val="4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19C8A66" w14:textId="77777777" w:rsidR="00EF0009" w:rsidRPr="00EC7005" w:rsidRDefault="00EF0009" w:rsidP="00EE0AA1">
            <w:pPr>
              <w:pStyle w:val="Ledtext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EC7005">
              <w:rPr>
                <w:rFonts w:ascii="Arial" w:hAnsi="Arial" w:cs="Arial"/>
                <w:sz w:val="22"/>
                <w:szCs w:val="22"/>
              </w:rPr>
              <w:t>Projektnamn</w:t>
            </w:r>
          </w:p>
        </w:tc>
      </w:tr>
      <w:tr w:rsidR="00EF0009" w:rsidRPr="00F913D6" w14:paraId="6AACF10F" w14:textId="77777777" w:rsidTr="00AE0E07">
        <w:trPr>
          <w:trHeight w:hRule="exact" w:val="34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1B74CB6E" w14:textId="77777777" w:rsidR="00EF0009" w:rsidRPr="00A25B64" w:rsidRDefault="00EF0009" w:rsidP="00EE0AA1">
            <w:pPr>
              <w:pStyle w:val="Ifyllnad"/>
              <w:rPr>
                <w:sz w:val="18"/>
                <w:szCs w:val="18"/>
              </w:rPr>
            </w:pPr>
            <w:r w:rsidRPr="00A25B64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B64">
              <w:rPr>
                <w:sz w:val="24"/>
                <w:szCs w:val="24"/>
              </w:rPr>
              <w:instrText xml:space="preserve"> FORMTEXT </w:instrText>
            </w:r>
            <w:r w:rsidRPr="00A25B64">
              <w:rPr>
                <w:sz w:val="24"/>
                <w:szCs w:val="24"/>
              </w:rPr>
            </w:r>
            <w:r w:rsidRPr="00A25B64">
              <w:rPr>
                <w:sz w:val="24"/>
                <w:szCs w:val="24"/>
              </w:rPr>
              <w:fldChar w:fldCharType="separate"/>
            </w:r>
            <w:r w:rsidRPr="00A25B64">
              <w:rPr>
                <w:sz w:val="24"/>
                <w:szCs w:val="24"/>
              </w:rPr>
              <w:t> </w:t>
            </w:r>
            <w:r w:rsidRPr="00A25B64">
              <w:rPr>
                <w:sz w:val="24"/>
                <w:szCs w:val="24"/>
              </w:rPr>
              <w:t> </w:t>
            </w:r>
            <w:r w:rsidRPr="00A25B64">
              <w:rPr>
                <w:sz w:val="24"/>
                <w:szCs w:val="24"/>
              </w:rPr>
              <w:t> </w:t>
            </w:r>
            <w:r w:rsidRPr="00A25B64">
              <w:rPr>
                <w:sz w:val="24"/>
                <w:szCs w:val="24"/>
              </w:rPr>
              <w:t> </w:t>
            </w:r>
            <w:r w:rsidRPr="00A25B64">
              <w:rPr>
                <w:sz w:val="24"/>
                <w:szCs w:val="24"/>
              </w:rPr>
              <w:t> </w:t>
            </w:r>
            <w:r w:rsidRPr="00A25B64">
              <w:rPr>
                <w:sz w:val="24"/>
                <w:szCs w:val="24"/>
              </w:rPr>
              <w:fldChar w:fldCharType="end"/>
            </w:r>
            <w:r w:rsidRPr="00A25B64">
              <w:t xml:space="preserve"> </w:t>
            </w:r>
          </w:p>
        </w:tc>
      </w:tr>
    </w:tbl>
    <w:p w14:paraId="32A48B02" w14:textId="77777777" w:rsidR="004224D3" w:rsidRDefault="004224D3" w:rsidP="00EF0009">
      <w:pPr>
        <w:spacing w:line="276" w:lineRule="auto"/>
        <w:outlineLvl w:val="0"/>
      </w:pPr>
    </w:p>
    <w:p w14:paraId="07A8ABD6" w14:textId="767A914F" w:rsidR="00EF0009" w:rsidRPr="00A21964" w:rsidRDefault="004224D3" w:rsidP="00EF0009">
      <w:pPr>
        <w:spacing w:line="276" w:lineRule="auto"/>
        <w:outlineLvl w:val="0"/>
        <w:rPr>
          <w:lang w:val="sv-SE"/>
        </w:rPr>
      </w:pPr>
      <w:r w:rsidRPr="00A21964">
        <w:rPr>
          <w:lang w:val="sv-SE"/>
        </w:rPr>
        <w:t>Till</w:t>
      </w:r>
      <w:r w:rsidR="00F26432" w:rsidRPr="00A21964">
        <w:rPr>
          <w:lang w:val="sv-SE"/>
        </w:rPr>
        <w:t xml:space="preserve"> </w:t>
      </w:r>
      <w:r w:rsidR="005D0E14" w:rsidRPr="00A21964">
        <w:rPr>
          <w:lang w:val="sv-SE"/>
        </w:rPr>
        <w:t>[mottagare]</w:t>
      </w:r>
    </w:p>
    <w:p w14:paraId="51A63055" w14:textId="4C2E56CD" w:rsidR="00C35AC2" w:rsidRDefault="00032390" w:rsidP="004E7706">
      <w:pPr>
        <w:pStyle w:val="Rubrik2"/>
        <w:rPr>
          <w:lang w:val="sv-SE"/>
        </w:rPr>
      </w:pPr>
      <w:r w:rsidRPr="00032390">
        <w:rPr>
          <w:lang w:val="sv-SE"/>
        </w:rPr>
        <w:t>Syfte</w:t>
      </w:r>
      <w:r w:rsidR="002F627D">
        <w:rPr>
          <w:lang w:val="sv-SE"/>
        </w:rPr>
        <w:t xml:space="preserve"> </w:t>
      </w:r>
      <w:r w:rsidR="00246BF8" w:rsidRPr="00246BF8">
        <w:rPr>
          <w:lang w:val="sv-SE"/>
        </w:rPr>
        <w:t>samt begränsningar av användning och spridning</w:t>
      </w:r>
    </w:p>
    <w:p w14:paraId="558561C1" w14:textId="531041B1" w:rsidR="00060748" w:rsidRDefault="00C35AC2" w:rsidP="00032390">
      <w:pPr>
        <w:keepNext/>
        <w:spacing w:before="360" w:line="276" w:lineRule="auto"/>
        <w:outlineLvl w:val="0"/>
        <w:rPr>
          <w:b/>
          <w:lang w:val="sv-SE"/>
        </w:rPr>
      </w:pPr>
      <w:r w:rsidRPr="00C35AC2">
        <w:rPr>
          <w:lang w:val="sv-SE"/>
        </w:rPr>
        <w:t>Vår rapport</w:t>
      </w:r>
      <w:r w:rsidR="006B43EA">
        <w:rPr>
          <w:lang w:val="sv-SE"/>
        </w:rPr>
        <w:t xml:space="preserve"> är enbart avsedd som ett led i uppdragsgivarens åtagande gentemot Vinnova att </w:t>
      </w:r>
      <w:r w:rsidR="006B43EA" w:rsidRPr="00EF0009">
        <w:rPr>
          <w:lang w:val="sv-SE"/>
        </w:rPr>
        <w:t>redovisa stödberättigande kostnader enligt Vinnovas beslut och villkor</w:t>
      </w:r>
      <w:r>
        <w:rPr>
          <w:lang w:val="sv-SE"/>
        </w:rPr>
        <w:t xml:space="preserve">. </w:t>
      </w:r>
      <w:r w:rsidR="008F19B2">
        <w:rPr>
          <w:lang w:val="sv-SE"/>
        </w:rPr>
        <w:t xml:space="preserve">Rapporten </w:t>
      </w:r>
      <w:r w:rsidR="008F19B2" w:rsidRPr="00EF0009">
        <w:rPr>
          <w:lang w:val="sv-SE"/>
        </w:rPr>
        <w:t xml:space="preserve">ska inte användas för något annat syfte eller spridas till andra parter än Vinnova. </w:t>
      </w:r>
      <w:r w:rsidR="009B110D" w:rsidRPr="00C9224B">
        <w:rPr>
          <w:lang w:val="sv-SE"/>
        </w:rPr>
        <w:t xml:space="preserve">Vår rapportering gäller endast ovanstående ekonomiska redovisning och omfattar ingen av uppdragsgivarens finansiella rapporter i sin helhet. </w:t>
      </w:r>
    </w:p>
    <w:p w14:paraId="2E0E2CFB" w14:textId="66B57B9A" w:rsidR="00060748" w:rsidRDefault="00060748" w:rsidP="004E7706">
      <w:pPr>
        <w:pStyle w:val="Rubrik2"/>
        <w:rPr>
          <w:lang w:val="sv-SE"/>
        </w:rPr>
      </w:pPr>
      <w:r>
        <w:rPr>
          <w:lang w:val="sv-SE"/>
        </w:rPr>
        <w:t>Uppdragsgivarens ansvar</w:t>
      </w:r>
    </w:p>
    <w:p w14:paraId="72BEA548" w14:textId="06D7120E" w:rsidR="005F6796" w:rsidRPr="00544A96" w:rsidRDefault="00450626" w:rsidP="005F6796">
      <w:pPr>
        <w:keepNext/>
        <w:spacing w:before="360" w:line="276" w:lineRule="auto"/>
        <w:outlineLvl w:val="0"/>
        <w:rPr>
          <w:lang w:val="sv-SE"/>
        </w:rPr>
      </w:pPr>
      <w:r w:rsidRPr="00367BD5">
        <w:rPr>
          <w:lang w:val="sv-SE"/>
        </w:rPr>
        <w:t>Uppdragsgivaren</w:t>
      </w:r>
      <w:r>
        <w:rPr>
          <w:lang w:val="sv-SE"/>
        </w:rPr>
        <w:t xml:space="preserve"> </w:t>
      </w:r>
      <w:r w:rsidR="00367BD5">
        <w:rPr>
          <w:lang w:val="sv-SE"/>
        </w:rPr>
        <w:t xml:space="preserve">(som är den ansvariga parten) </w:t>
      </w:r>
      <w:r w:rsidR="00544A96" w:rsidRPr="00544A96">
        <w:rPr>
          <w:lang w:val="sv-SE"/>
        </w:rPr>
        <w:t>har bekräftat att</w:t>
      </w:r>
      <w:r w:rsidR="00544A96">
        <w:rPr>
          <w:lang w:val="sv-SE"/>
        </w:rPr>
        <w:t xml:space="preserve"> de överenskomna </w:t>
      </w:r>
      <w:r w:rsidR="00750D79">
        <w:rPr>
          <w:lang w:val="sv-SE"/>
        </w:rPr>
        <w:t>granskningsåtgärderna är lämpliga för uppdragets syfte.</w:t>
      </w:r>
      <w:r w:rsidR="009773FA">
        <w:rPr>
          <w:lang w:val="sv-SE"/>
        </w:rPr>
        <w:t xml:space="preserve"> Uppdragsgivaren</w:t>
      </w:r>
      <w:r w:rsidR="005F6796" w:rsidRPr="005F6796">
        <w:rPr>
          <w:lang w:val="sv-SE"/>
        </w:rPr>
        <w:t xml:space="preserve"> är ansvarig för de</w:t>
      </w:r>
      <w:r w:rsidR="006500C1">
        <w:rPr>
          <w:lang w:val="sv-SE"/>
        </w:rPr>
        <w:t xml:space="preserve">n ekonomiska redovisningen </w:t>
      </w:r>
      <w:r w:rsidR="005F6796" w:rsidRPr="005F6796">
        <w:rPr>
          <w:lang w:val="sv-SE"/>
        </w:rPr>
        <w:t>som är föremål för de överenskomna granskningsåtgärderna.</w:t>
      </w:r>
    </w:p>
    <w:p w14:paraId="7B253455" w14:textId="74EE23AB" w:rsidR="00060748" w:rsidRDefault="00060748" w:rsidP="004E7706">
      <w:pPr>
        <w:pStyle w:val="Rubrik2"/>
        <w:rPr>
          <w:lang w:val="sv-SE"/>
        </w:rPr>
      </w:pPr>
      <w:r>
        <w:rPr>
          <w:lang w:val="sv-SE"/>
        </w:rPr>
        <w:t>Revisorns ansvar</w:t>
      </w:r>
    </w:p>
    <w:p w14:paraId="654CED97" w14:textId="6CBA144E" w:rsidR="00CE7F1A" w:rsidRDefault="00904FBD" w:rsidP="00CE7F1A">
      <w:pPr>
        <w:keepNext/>
        <w:spacing w:before="360" w:line="276" w:lineRule="auto"/>
        <w:outlineLvl w:val="0"/>
        <w:rPr>
          <w:szCs w:val="24"/>
          <w:lang w:val="sv-SE"/>
        </w:rPr>
      </w:pPr>
      <w:r w:rsidRPr="00450626">
        <w:rPr>
          <w:szCs w:val="24"/>
          <w:lang w:val="sv-SE"/>
        </w:rPr>
        <w:t>Vårt uppdrag har utförts i enlighet med ISRS 4400 Uppdrag att utföra granskning enligt särskild överenskommelse (omarbetad).</w:t>
      </w:r>
      <w:r w:rsidR="00A052D7" w:rsidRPr="00450626">
        <w:rPr>
          <w:szCs w:val="24"/>
          <w:lang w:val="sv-SE"/>
        </w:rPr>
        <w:t xml:space="preserve"> Ett uppdrag att utföra granskning enligt särskild</w:t>
      </w:r>
      <w:r w:rsidR="006A2F7D" w:rsidRPr="00450626">
        <w:rPr>
          <w:szCs w:val="24"/>
          <w:lang w:val="sv-SE"/>
        </w:rPr>
        <w:t xml:space="preserve"> </w:t>
      </w:r>
      <w:r w:rsidR="00A052D7" w:rsidRPr="00450626">
        <w:rPr>
          <w:szCs w:val="24"/>
          <w:lang w:val="sv-SE"/>
        </w:rPr>
        <w:t>överenskommelse innefattar att vi utför de granskningsåtgärder som har överenskommits med</w:t>
      </w:r>
      <w:r w:rsidR="006A2F7D" w:rsidRPr="00450626">
        <w:rPr>
          <w:szCs w:val="24"/>
          <w:lang w:val="sv-SE"/>
        </w:rPr>
        <w:t xml:space="preserve"> </w:t>
      </w:r>
      <w:r w:rsidR="00AA320C" w:rsidRPr="00AA320C">
        <w:rPr>
          <w:lang w:val="sv-SE"/>
        </w:rPr>
        <w:t>u</w:t>
      </w:r>
      <w:r w:rsidR="00CE7F1A" w:rsidRPr="00AA320C">
        <w:rPr>
          <w:lang w:val="sv-SE"/>
        </w:rPr>
        <w:t>ppdragsgivaren</w:t>
      </w:r>
      <w:r w:rsidR="00AA320C">
        <w:rPr>
          <w:lang w:val="sv-SE"/>
        </w:rPr>
        <w:t xml:space="preserve"> </w:t>
      </w:r>
      <w:r w:rsidR="00A052D7" w:rsidRPr="00450626">
        <w:rPr>
          <w:szCs w:val="24"/>
          <w:lang w:val="sv-SE"/>
        </w:rPr>
        <w:t>och rapporterar våra iakttagelser, som är de faktiska resultaten av</w:t>
      </w:r>
      <w:r w:rsidR="006A2F7D" w:rsidRPr="00450626">
        <w:rPr>
          <w:szCs w:val="24"/>
          <w:lang w:val="sv-SE"/>
        </w:rPr>
        <w:t xml:space="preserve"> </w:t>
      </w:r>
      <w:r w:rsidR="00A052D7" w:rsidRPr="00450626">
        <w:rPr>
          <w:szCs w:val="24"/>
          <w:lang w:val="sv-SE"/>
        </w:rPr>
        <w:t xml:space="preserve">överenskomna granskningsåtgärder som </w:t>
      </w:r>
      <w:r w:rsidR="00A052D7" w:rsidRPr="00450626">
        <w:rPr>
          <w:szCs w:val="24"/>
          <w:lang w:val="sv-SE"/>
        </w:rPr>
        <w:lastRenderedPageBreak/>
        <w:t>har utförts. Vi gör inget uttalande beträffande</w:t>
      </w:r>
      <w:r w:rsidR="006A2F7D" w:rsidRPr="00450626">
        <w:rPr>
          <w:szCs w:val="24"/>
          <w:lang w:val="sv-SE"/>
        </w:rPr>
        <w:t xml:space="preserve"> </w:t>
      </w:r>
      <w:r w:rsidR="00A052D7" w:rsidRPr="00450626">
        <w:rPr>
          <w:szCs w:val="24"/>
          <w:lang w:val="sv-SE"/>
        </w:rPr>
        <w:t>ändamålsenligheten i de överenskomna granskningsåtgärderna.</w:t>
      </w:r>
    </w:p>
    <w:p w14:paraId="7C49E4B2" w14:textId="68F66048" w:rsidR="00CE7F1A" w:rsidRPr="00450626" w:rsidRDefault="00CE7F1A" w:rsidP="00CE7F1A">
      <w:pPr>
        <w:keepNext/>
        <w:spacing w:before="360" w:line="276" w:lineRule="auto"/>
        <w:outlineLvl w:val="0"/>
        <w:rPr>
          <w:szCs w:val="24"/>
          <w:lang w:val="sv-SE"/>
        </w:rPr>
      </w:pPr>
      <w:r w:rsidRPr="00CE7F1A">
        <w:rPr>
          <w:szCs w:val="24"/>
          <w:lang w:val="sv-SE"/>
        </w:rPr>
        <w:t>Detta uppdrag att utföra granskning enligt särskild överenskommelse är inte e</w:t>
      </w:r>
      <w:r>
        <w:rPr>
          <w:szCs w:val="24"/>
          <w:lang w:val="sv-SE"/>
        </w:rPr>
        <w:t xml:space="preserve">tt </w:t>
      </w:r>
      <w:r w:rsidRPr="00CE7F1A">
        <w:rPr>
          <w:szCs w:val="24"/>
          <w:lang w:val="sv-SE"/>
        </w:rPr>
        <w:t>bestyrkandeuppdrag. Följaktligen gör vi inget uttalande och drar ingen slutsats.</w:t>
      </w:r>
      <w:r w:rsidR="009773FA">
        <w:rPr>
          <w:szCs w:val="24"/>
          <w:lang w:val="sv-SE"/>
        </w:rPr>
        <w:t xml:space="preserve"> </w:t>
      </w:r>
      <w:r w:rsidR="00B076B6">
        <w:rPr>
          <w:szCs w:val="24"/>
          <w:lang w:val="sv-SE"/>
        </w:rPr>
        <w:t>O</w:t>
      </w:r>
      <w:r w:rsidRPr="00CE7F1A">
        <w:rPr>
          <w:szCs w:val="24"/>
          <w:lang w:val="sv-SE"/>
        </w:rPr>
        <w:t>m vi hade utfört ytterligare granskningsåtgärder, kanske andra frågor hade kommit till vår</w:t>
      </w:r>
      <w:r w:rsidR="00DB7998">
        <w:rPr>
          <w:szCs w:val="24"/>
          <w:lang w:val="sv-SE"/>
        </w:rPr>
        <w:t xml:space="preserve"> </w:t>
      </w:r>
      <w:r w:rsidRPr="00CE7F1A">
        <w:rPr>
          <w:szCs w:val="24"/>
          <w:lang w:val="sv-SE"/>
        </w:rPr>
        <w:t>kännedom som då hade rapporterats.</w:t>
      </w:r>
    </w:p>
    <w:p w14:paraId="4AAD4C66" w14:textId="17792F14" w:rsidR="001173C8" w:rsidRDefault="001173C8" w:rsidP="001C7B59">
      <w:pPr>
        <w:pStyle w:val="Rubrik3"/>
        <w:rPr>
          <w:lang w:val="sv-SE"/>
        </w:rPr>
      </w:pPr>
      <w:r w:rsidRPr="00A21964">
        <w:rPr>
          <w:lang w:val="sv-SE"/>
        </w:rPr>
        <w:t>Yrkesetik</w:t>
      </w:r>
      <w:r>
        <w:rPr>
          <w:lang w:val="sv-SE"/>
        </w:rPr>
        <w:t xml:space="preserve"> och kvalitetskontroll</w:t>
      </w:r>
    </w:p>
    <w:p w14:paraId="1F0FE12B" w14:textId="69EB045B" w:rsidR="002035CF" w:rsidRPr="002035CF" w:rsidRDefault="00CF6AF4" w:rsidP="00CF6AF4">
      <w:pPr>
        <w:keepNext/>
        <w:spacing w:before="360" w:line="276" w:lineRule="auto"/>
        <w:outlineLvl w:val="0"/>
        <w:rPr>
          <w:lang w:val="sv-SE"/>
        </w:rPr>
      </w:pPr>
      <w:r w:rsidRPr="00CF6AF4">
        <w:rPr>
          <w:lang w:val="sv-SE"/>
        </w:rPr>
        <w:t xml:space="preserve">Vi har </w:t>
      </w:r>
      <w:r w:rsidR="001E4FA0">
        <w:rPr>
          <w:lang w:val="sv-SE"/>
        </w:rPr>
        <w:t>fullgjort vårt</w:t>
      </w:r>
      <w:r w:rsidRPr="00CF6AF4">
        <w:rPr>
          <w:lang w:val="sv-SE"/>
        </w:rPr>
        <w:t xml:space="preserve"> yrkesetiska </w:t>
      </w:r>
      <w:r w:rsidR="001E4FA0">
        <w:rPr>
          <w:lang w:val="sv-SE"/>
        </w:rPr>
        <w:t>ansvar enligt god redovisningssed i Sverige och är</w:t>
      </w:r>
      <w:r>
        <w:rPr>
          <w:lang w:val="sv-SE"/>
        </w:rPr>
        <w:t xml:space="preserve"> </w:t>
      </w:r>
      <w:r w:rsidRPr="00CF6AF4">
        <w:rPr>
          <w:lang w:val="sv-SE"/>
        </w:rPr>
        <w:t xml:space="preserve">oberoende i enlighet </w:t>
      </w:r>
      <w:r w:rsidR="001E4FA0">
        <w:rPr>
          <w:lang w:val="sv-SE"/>
        </w:rPr>
        <w:t>med dessa krav.</w:t>
      </w:r>
      <w:r w:rsidR="009577E5">
        <w:rPr>
          <w:lang w:val="sv-SE"/>
        </w:rPr>
        <w:t xml:space="preserve"> </w:t>
      </w:r>
      <w:r w:rsidR="002035CF" w:rsidRPr="002035CF">
        <w:rPr>
          <w:lang w:val="sv-SE"/>
        </w:rPr>
        <w:t xml:space="preserve">Revisionsföretaget tillämpar </w:t>
      </w:r>
      <w:r w:rsidR="002035CF" w:rsidRPr="009A3900">
        <w:rPr>
          <w:lang w:val="sv-SE"/>
        </w:rPr>
        <w:t>ISQ</w:t>
      </w:r>
      <w:r w:rsidR="00D22662" w:rsidRPr="009A3900">
        <w:rPr>
          <w:lang w:val="sv-SE"/>
        </w:rPr>
        <w:t>M</w:t>
      </w:r>
      <w:r w:rsidR="002035CF" w:rsidRPr="009A3900">
        <w:rPr>
          <w:lang w:val="sv-SE"/>
        </w:rPr>
        <w:t xml:space="preserve"> 1 (International Standard on </w:t>
      </w:r>
      <w:proofErr w:type="spellStart"/>
      <w:r w:rsidR="002035CF" w:rsidRPr="009A3900">
        <w:rPr>
          <w:lang w:val="sv-SE"/>
        </w:rPr>
        <w:t>Quality</w:t>
      </w:r>
      <w:proofErr w:type="spellEnd"/>
      <w:r w:rsidR="002035CF" w:rsidRPr="009A3900">
        <w:rPr>
          <w:lang w:val="sv-SE"/>
        </w:rPr>
        <w:t xml:space="preserve"> </w:t>
      </w:r>
      <w:r w:rsidR="009A3900" w:rsidRPr="009A3900">
        <w:rPr>
          <w:lang w:val="sv-SE"/>
        </w:rPr>
        <w:t>Management</w:t>
      </w:r>
      <w:r w:rsidR="002035CF" w:rsidRPr="009A3900">
        <w:rPr>
          <w:lang w:val="sv-SE"/>
        </w:rPr>
        <w:t>)</w:t>
      </w:r>
      <w:r w:rsidR="008362DE">
        <w:rPr>
          <w:lang w:val="sv-SE"/>
        </w:rPr>
        <w:t>.</w:t>
      </w:r>
    </w:p>
    <w:p w14:paraId="3F945AE3" w14:textId="77777777" w:rsidR="00EF0009" w:rsidRPr="00EF0009" w:rsidRDefault="00EF0009" w:rsidP="00246BF8">
      <w:pPr>
        <w:pStyle w:val="Rubrik2"/>
        <w:rPr>
          <w:lang w:val="sv-SE"/>
        </w:rPr>
      </w:pPr>
      <w:r w:rsidRPr="00EF0009">
        <w:rPr>
          <w:lang w:val="sv-SE"/>
        </w:rPr>
        <w:t>Granskningsåtgärder</w:t>
      </w:r>
    </w:p>
    <w:p w14:paraId="396F7A20" w14:textId="77777777" w:rsidR="00EF0009" w:rsidRPr="00EF0009" w:rsidRDefault="00EF0009" w:rsidP="00EF0009">
      <w:pPr>
        <w:spacing w:line="276" w:lineRule="auto"/>
        <w:outlineLvl w:val="0"/>
        <w:rPr>
          <w:lang w:val="sv-SE"/>
        </w:rPr>
      </w:pPr>
      <w:r w:rsidRPr="00EF0009">
        <w:rPr>
          <w:lang w:val="sv-SE"/>
        </w:rPr>
        <w:t xml:space="preserve">Granskningen har genomförts för uppföljning av uppdragsgivarens åtagande gentemot Vinnova att redovisa stödberättigande kostnader enligt Vinnovas beslut och villkor och har omfattat följande: </w:t>
      </w:r>
    </w:p>
    <w:p w14:paraId="7ABE007A" w14:textId="7A6851BC" w:rsidR="00EF0009" w:rsidRPr="003E5C26" w:rsidRDefault="00EF0009" w:rsidP="003E5C26">
      <w:pPr>
        <w:pStyle w:val="Liststycke"/>
        <w:numPr>
          <w:ilvl w:val="0"/>
          <w:numId w:val="13"/>
        </w:numPr>
        <w:spacing w:line="276" w:lineRule="auto"/>
        <w:outlineLvl w:val="0"/>
        <w:rPr>
          <w:szCs w:val="24"/>
          <w:lang w:val="sv-SE"/>
        </w:rPr>
      </w:pPr>
      <w:r w:rsidRPr="00EF0009">
        <w:rPr>
          <w:szCs w:val="24"/>
          <w:lang w:val="sv-SE"/>
        </w:rPr>
        <w:t xml:space="preserve">Granskning av att </w:t>
      </w:r>
      <w:r w:rsidR="003E5C26">
        <w:rPr>
          <w:szCs w:val="24"/>
          <w:lang w:val="sv-SE"/>
        </w:rPr>
        <w:t xml:space="preserve">rapporterade </w:t>
      </w:r>
      <w:r w:rsidRPr="00EF0009">
        <w:rPr>
          <w:szCs w:val="24"/>
          <w:lang w:val="sv-SE"/>
        </w:rPr>
        <w:t xml:space="preserve">kostnader </w:t>
      </w:r>
      <w:r w:rsidR="003E5C26">
        <w:rPr>
          <w:szCs w:val="24"/>
          <w:lang w:val="sv-SE"/>
        </w:rPr>
        <w:t xml:space="preserve">går att återfinna i </w:t>
      </w:r>
      <w:r w:rsidR="00662F28">
        <w:rPr>
          <w:szCs w:val="24"/>
          <w:lang w:val="sv-SE"/>
        </w:rPr>
        <w:t>organisationens</w:t>
      </w:r>
      <w:r w:rsidR="008634D4">
        <w:rPr>
          <w:szCs w:val="24"/>
          <w:lang w:val="sv-SE"/>
        </w:rPr>
        <w:t xml:space="preserve"> redovisning</w:t>
      </w:r>
      <w:r w:rsidR="003E5C26">
        <w:rPr>
          <w:szCs w:val="24"/>
          <w:lang w:val="sv-SE"/>
        </w:rPr>
        <w:t xml:space="preserve"> under</w:t>
      </w:r>
      <w:r w:rsidRPr="00EF0009">
        <w:rPr>
          <w:szCs w:val="24"/>
          <w:lang w:val="sv-SE"/>
        </w:rPr>
        <w:t xml:space="preserve"> ovan angiven rapporteringsperiod</w:t>
      </w:r>
      <w:r w:rsidR="00234404">
        <w:rPr>
          <w:szCs w:val="24"/>
          <w:lang w:val="sv-SE"/>
        </w:rPr>
        <w:t>.</w:t>
      </w:r>
    </w:p>
    <w:p w14:paraId="607DB569" w14:textId="77777777" w:rsidR="004037DA" w:rsidRPr="004037DA" w:rsidRDefault="004037DA" w:rsidP="004037DA">
      <w:pPr>
        <w:pStyle w:val="Liststycke"/>
        <w:numPr>
          <w:ilvl w:val="0"/>
          <w:numId w:val="0"/>
        </w:numPr>
        <w:spacing w:line="276" w:lineRule="auto"/>
        <w:ind w:left="360"/>
        <w:outlineLvl w:val="0"/>
        <w:rPr>
          <w:szCs w:val="24"/>
          <w:lang w:val="sv-SE"/>
        </w:rPr>
      </w:pPr>
    </w:p>
    <w:p w14:paraId="418DD11E" w14:textId="77777777" w:rsidR="00F639E3" w:rsidRPr="00F639E3" w:rsidRDefault="004037DA" w:rsidP="00F639E3">
      <w:pPr>
        <w:pStyle w:val="Liststycke"/>
        <w:numPr>
          <w:ilvl w:val="0"/>
          <w:numId w:val="13"/>
        </w:numPr>
        <w:spacing w:line="276" w:lineRule="auto"/>
        <w:outlineLvl w:val="0"/>
        <w:rPr>
          <w:szCs w:val="24"/>
          <w:lang w:val="sv-SE"/>
        </w:rPr>
      </w:pPr>
      <w:r>
        <w:rPr>
          <w:color w:val="222222"/>
          <w:szCs w:val="24"/>
          <w:lang w:val="sv-SE"/>
        </w:rPr>
        <w:t>Beskrivning</w:t>
      </w:r>
      <w:r w:rsidR="00EF0009" w:rsidRPr="00EF0009">
        <w:rPr>
          <w:color w:val="222222"/>
          <w:szCs w:val="24"/>
          <w:lang w:val="sv-SE"/>
        </w:rPr>
        <w:t xml:space="preserve"> av </w:t>
      </w:r>
      <w:r>
        <w:rPr>
          <w:color w:val="222222"/>
          <w:szCs w:val="24"/>
          <w:lang w:val="sv-SE"/>
        </w:rPr>
        <w:t>hur</w:t>
      </w:r>
      <w:r w:rsidR="00EF0009" w:rsidRPr="00EF0009">
        <w:rPr>
          <w:color w:val="222222"/>
          <w:szCs w:val="24"/>
          <w:lang w:val="sv-SE"/>
        </w:rPr>
        <w:t xml:space="preserve"> kostnaderna, inklusive personalkostnaderna, är särskiljbara från bidragsmottagarens övriga transaktioner</w:t>
      </w:r>
      <w:r w:rsidR="003E5C26">
        <w:rPr>
          <w:color w:val="222222"/>
          <w:szCs w:val="24"/>
          <w:lang w:val="sv-SE"/>
        </w:rPr>
        <w:t>.</w:t>
      </w:r>
    </w:p>
    <w:p w14:paraId="789C4BA7" w14:textId="77777777" w:rsidR="00F639E3" w:rsidRPr="00F639E3" w:rsidRDefault="00F639E3" w:rsidP="00F639E3">
      <w:pPr>
        <w:pStyle w:val="Liststycke"/>
        <w:numPr>
          <w:ilvl w:val="0"/>
          <w:numId w:val="0"/>
        </w:numPr>
        <w:ind w:left="720"/>
        <w:rPr>
          <w:szCs w:val="24"/>
          <w:lang w:val="sv-SE"/>
        </w:rPr>
      </w:pPr>
    </w:p>
    <w:p w14:paraId="20AAA153" w14:textId="3E4E8618" w:rsidR="00EF0009" w:rsidRPr="00755218" w:rsidRDefault="00EF0009" w:rsidP="00755218">
      <w:pPr>
        <w:pStyle w:val="Liststycke"/>
        <w:numPr>
          <w:ilvl w:val="0"/>
          <w:numId w:val="13"/>
        </w:numPr>
        <w:spacing w:line="276" w:lineRule="auto"/>
        <w:outlineLvl w:val="0"/>
        <w:rPr>
          <w:szCs w:val="24"/>
          <w:lang w:val="sv-SE"/>
        </w:rPr>
      </w:pPr>
      <w:r w:rsidRPr="00F639E3">
        <w:rPr>
          <w:szCs w:val="24"/>
          <w:lang w:val="sv-SE"/>
        </w:rPr>
        <w:t xml:space="preserve">Granskning av </w:t>
      </w:r>
      <w:r w:rsidRPr="00F639E3">
        <w:rPr>
          <w:color w:val="222222"/>
          <w:szCs w:val="24"/>
          <w:lang w:val="sv-SE"/>
        </w:rPr>
        <w:t>rapporterade kostnader</w:t>
      </w:r>
      <w:r w:rsidR="00F639E3">
        <w:rPr>
          <w:color w:val="222222"/>
          <w:szCs w:val="24"/>
          <w:lang w:val="sv-SE"/>
        </w:rPr>
        <w:t xml:space="preserve"> </w:t>
      </w:r>
      <w:r w:rsidR="00AA06F7">
        <w:rPr>
          <w:color w:val="222222"/>
          <w:szCs w:val="24"/>
          <w:lang w:val="sv-SE"/>
        </w:rPr>
        <w:t>enligt nedanstående punkter.</w:t>
      </w:r>
      <w:r w:rsidR="00012961">
        <w:rPr>
          <w:color w:val="222222"/>
          <w:szCs w:val="24"/>
          <w:lang w:val="sv-SE"/>
        </w:rPr>
        <w:t xml:space="preserve"> </w:t>
      </w:r>
      <w:r w:rsidR="00AA06F7">
        <w:rPr>
          <w:color w:val="222222"/>
          <w:szCs w:val="24"/>
          <w:lang w:val="sv-SE"/>
        </w:rPr>
        <w:t>S</w:t>
      </w:r>
      <w:r w:rsidR="00F639E3" w:rsidRPr="00F639E3">
        <w:rPr>
          <w:szCs w:val="24"/>
          <w:lang w:val="sv-SE"/>
        </w:rPr>
        <w:t>tickprov</w:t>
      </w:r>
      <w:r w:rsidR="00012961">
        <w:rPr>
          <w:szCs w:val="24"/>
          <w:lang w:val="sv-SE"/>
        </w:rPr>
        <w:t xml:space="preserve"> </w:t>
      </w:r>
      <w:r w:rsidR="00AA06F7">
        <w:rPr>
          <w:szCs w:val="24"/>
          <w:lang w:val="sv-SE"/>
        </w:rPr>
        <w:t>ska</w:t>
      </w:r>
      <w:r w:rsidR="00A87449">
        <w:rPr>
          <w:szCs w:val="24"/>
          <w:lang w:val="sv-SE"/>
        </w:rPr>
        <w:t xml:space="preserve"> </w:t>
      </w:r>
      <w:r w:rsidR="00A87449" w:rsidRPr="00755218">
        <w:rPr>
          <w:szCs w:val="24"/>
          <w:lang w:val="sv-SE"/>
        </w:rPr>
        <w:t>represent</w:t>
      </w:r>
      <w:r w:rsidR="00A87449">
        <w:rPr>
          <w:szCs w:val="24"/>
          <w:lang w:val="sv-SE"/>
        </w:rPr>
        <w:t>era</w:t>
      </w:r>
      <w:r w:rsidR="00A87449" w:rsidRPr="00755218">
        <w:rPr>
          <w:szCs w:val="24"/>
          <w:lang w:val="sv-SE"/>
        </w:rPr>
        <w:t xml:space="preserve"> alla redovisade kostnadsslag</w:t>
      </w:r>
      <w:r w:rsidR="00AA06F7">
        <w:rPr>
          <w:szCs w:val="24"/>
          <w:lang w:val="sv-SE"/>
        </w:rPr>
        <w:t xml:space="preserve"> </w:t>
      </w:r>
      <w:r w:rsidR="00A87449">
        <w:rPr>
          <w:szCs w:val="24"/>
          <w:lang w:val="sv-SE"/>
        </w:rPr>
        <w:t xml:space="preserve">samt </w:t>
      </w:r>
      <w:r w:rsidR="00AA06F7" w:rsidRPr="00E20038">
        <w:rPr>
          <w:color w:val="auto"/>
          <w:szCs w:val="24"/>
          <w:lang w:val="sv-SE"/>
        </w:rPr>
        <w:t>omfatta</w:t>
      </w:r>
      <w:r w:rsidR="004F7C52" w:rsidRPr="00E20038">
        <w:rPr>
          <w:rStyle w:val="Kommentarsreferens"/>
          <w:color w:val="auto"/>
          <w:lang w:val="sv-SE"/>
        </w:rPr>
        <w:t xml:space="preserve"> </w:t>
      </w:r>
      <w:r w:rsidR="00AC5C19" w:rsidRPr="00BA180E">
        <w:rPr>
          <w:szCs w:val="24"/>
          <w:lang w:val="sv-SE"/>
        </w:rPr>
        <w:t>minst</w:t>
      </w:r>
      <w:r w:rsidR="00AC5C19">
        <w:rPr>
          <w:rStyle w:val="Kommentarsreferens"/>
          <w:color w:val="auto"/>
          <w:lang w:val="sv-SE"/>
        </w:rPr>
        <w:t xml:space="preserve"> </w:t>
      </w:r>
      <w:r w:rsidR="004F7C52" w:rsidRPr="00E20038">
        <w:rPr>
          <w:color w:val="auto"/>
          <w:szCs w:val="24"/>
          <w:lang w:val="sv-SE"/>
        </w:rPr>
        <w:t>40</w:t>
      </w:r>
      <w:r w:rsidR="00F639E3" w:rsidRPr="00E20038">
        <w:rPr>
          <w:color w:val="auto"/>
          <w:szCs w:val="24"/>
          <w:lang w:val="sv-SE"/>
        </w:rPr>
        <w:t xml:space="preserve"> % av de </w:t>
      </w:r>
      <w:r w:rsidR="00F639E3" w:rsidRPr="00755218">
        <w:rPr>
          <w:szCs w:val="24"/>
          <w:lang w:val="sv-SE"/>
        </w:rPr>
        <w:t>totala ackumulerade kostnaderna i slutrapport angett i rutan ovan</w:t>
      </w:r>
      <w:r w:rsidR="00A87449">
        <w:rPr>
          <w:szCs w:val="24"/>
          <w:lang w:val="sv-SE"/>
        </w:rPr>
        <w:t>.</w:t>
      </w:r>
      <w:r w:rsidR="00A87449" w:rsidRPr="00755218">
        <w:rPr>
          <w:szCs w:val="24"/>
          <w:lang w:val="sv-SE"/>
        </w:rPr>
        <w:t xml:space="preserve"> </w:t>
      </w:r>
    </w:p>
    <w:p w14:paraId="2C826A1A" w14:textId="053874A1" w:rsidR="008634D4" w:rsidRDefault="00AA06F7" w:rsidP="008634D4">
      <w:pPr>
        <w:pStyle w:val="Liststycke"/>
        <w:numPr>
          <w:ilvl w:val="1"/>
          <w:numId w:val="13"/>
        </w:numPr>
        <w:spacing w:line="276" w:lineRule="auto"/>
        <w:outlineLvl w:val="0"/>
        <w:rPr>
          <w:szCs w:val="24"/>
          <w:lang w:val="sv-SE"/>
        </w:rPr>
      </w:pPr>
      <w:r>
        <w:rPr>
          <w:szCs w:val="24"/>
          <w:lang w:val="sv-SE"/>
        </w:rPr>
        <w:t>Granskning av att k</w:t>
      </w:r>
      <w:r w:rsidR="008634D4">
        <w:rPr>
          <w:szCs w:val="24"/>
          <w:lang w:val="sv-SE"/>
        </w:rPr>
        <w:t>ostnader</w:t>
      </w:r>
      <w:r w:rsidR="003E5C26" w:rsidRPr="00EF0009">
        <w:rPr>
          <w:szCs w:val="24"/>
          <w:lang w:val="sv-SE"/>
        </w:rPr>
        <w:t xml:space="preserve"> endast innehåller kostnadsslag som tillåts enligt beslutad stödgru</w:t>
      </w:r>
      <w:r w:rsidR="008634D4">
        <w:rPr>
          <w:szCs w:val="24"/>
          <w:lang w:val="sv-SE"/>
        </w:rPr>
        <w:t>nd</w:t>
      </w:r>
      <w:r w:rsidR="00AB0815">
        <w:rPr>
          <w:szCs w:val="24"/>
          <w:lang w:val="sv-SE"/>
        </w:rPr>
        <w:t>.</w:t>
      </w:r>
    </w:p>
    <w:p w14:paraId="0AD84B9A" w14:textId="4EDD0B7E" w:rsidR="008634D4" w:rsidRDefault="00AA06F7" w:rsidP="008634D4">
      <w:pPr>
        <w:pStyle w:val="Liststycke"/>
        <w:numPr>
          <w:ilvl w:val="1"/>
          <w:numId w:val="13"/>
        </w:numPr>
        <w:spacing w:line="276" w:lineRule="auto"/>
        <w:outlineLvl w:val="0"/>
        <w:rPr>
          <w:szCs w:val="24"/>
          <w:lang w:val="sv-SE"/>
        </w:rPr>
      </w:pPr>
      <w:r>
        <w:rPr>
          <w:szCs w:val="24"/>
          <w:lang w:val="sv-SE"/>
        </w:rPr>
        <w:t>Granskning av att k</w:t>
      </w:r>
      <w:r w:rsidR="00012961">
        <w:rPr>
          <w:szCs w:val="24"/>
          <w:lang w:val="sv-SE"/>
        </w:rPr>
        <w:t>ostnader</w:t>
      </w:r>
      <w:r w:rsidR="003E5C26" w:rsidRPr="00EF0009">
        <w:rPr>
          <w:szCs w:val="24"/>
          <w:lang w:val="sv-SE"/>
        </w:rPr>
        <w:t xml:space="preserve"> är stödberättigande enligt </w:t>
      </w:r>
      <w:r w:rsidR="003E5C26">
        <w:rPr>
          <w:i/>
          <w:szCs w:val="24"/>
          <w:lang w:val="sv-SE"/>
        </w:rPr>
        <w:t>Anvisning</w:t>
      </w:r>
      <w:r w:rsidR="003E5C26" w:rsidRPr="00EF0009">
        <w:rPr>
          <w:i/>
          <w:szCs w:val="24"/>
          <w:lang w:val="sv-SE"/>
        </w:rPr>
        <w:t xml:space="preserve"> till Vinnovas villkor för stödberättigande kostnader</w:t>
      </w:r>
      <w:r w:rsidR="00AB0815">
        <w:rPr>
          <w:szCs w:val="24"/>
          <w:lang w:val="sv-SE"/>
        </w:rPr>
        <w:t>.</w:t>
      </w:r>
    </w:p>
    <w:p w14:paraId="4F62D8A1" w14:textId="04138E9F" w:rsidR="00F639E3" w:rsidRDefault="00AA06F7" w:rsidP="008634D4">
      <w:pPr>
        <w:pStyle w:val="Liststycke"/>
        <w:numPr>
          <w:ilvl w:val="1"/>
          <w:numId w:val="13"/>
        </w:numPr>
        <w:spacing w:line="276" w:lineRule="auto"/>
        <w:outlineLvl w:val="0"/>
        <w:rPr>
          <w:szCs w:val="24"/>
          <w:lang w:val="sv-SE"/>
        </w:rPr>
      </w:pPr>
      <w:r>
        <w:rPr>
          <w:szCs w:val="24"/>
          <w:lang w:val="sv-SE"/>
        </w:rPr>
        <w:t>Granskning av att kostnader</w:t>
      </w:r>
      <w:r w:rsidR="00D35EC0">
        <w:rPr>
          <w:szCs w:val="24"/>
          <w:lang w:val="sv-SE"/>
        </w:rPr>
        <w:t xml:space="preserve"> utöver indirekta kostnader</w:t>
      </w:r>
      <w:r w:rsidRPr="00EF0009">
        <w:rPr>
          <w:szCs w:val="24"/>
          <w:lang w:val="sv-SE"/>
        </w:rPr>
        <w:t xml:space="preserve"> </w:t>
      </w:r>
      <w:r w:rsidR="00F639E3">
        <w:rPr>
          <w:szCs w:val="24"/>
          <w:lang w:val="sv-SE"/>
        </w:rPr>
        <w:t xml:space="preserve">kan stämmas av mot </w:t>
      </w:r>
      <w:r w:rsidR="00F639E3" w:rsidRPr="00AA06F7">
        <w:rPr>
          <w:szCs w:val="24"/>
          <w:lang w:val="sv-SE"/>
        </w:rPr>
        <w:t>verifikation</w:t>
      </w:r>
      <w:r w:rsidR="00662F28">
        <w:rPr>
          <w:szCs w:val="24"/>
          <w:lang w:val="sv-SE"/>
        </w:rPr>
        <w:t>.</w:t>
      </w:r>
    </w:p>
    <w:p w14:paraId="7D532986" w14:textId="387A75DB" w:rsidR="00D35EC0" w:rsidRDefault="00D35EC0" w:rsidP="008634D4">
      <w:pPr>
        <w:pStyle w:val="Liststycke"/>
        <w:numPr>
          <w:ilvl w:val="1"/>
          <w:numId w:val="13"/>
        </w:numPr>
        <w:spacing w:line="276" w:lineRule="auto"/>
        <w:outlineLvl w:val="0"/>
        <w:rPr>
          <w:szCs w:val="24"/>
          <w:lang w:val="sv-SE"/>
        </w:rPr>
      </w:pPr>
      <w:r>
        <w:rPr>
          <w:szCs w:val="24"/>
          <w:lang w:val="sv-SE"/>
        </w:rPr>
        <w:t xml:space="preserve">Granskning av att indirekta kostnader går att stämma av mot beräkningsmodell. </w:t>
      </w:r>
    </w:p>
    <w:p w14:paraId="203920AA" w14:textId="3CD39885" w:rsidR="003E5C26" w:rsidRDefault="00AA06F7" w:rsidP="008634D4">
      <w:pPr>
        <w:pStyle w:val="Liststycke"/>
        <w:numPr>
          <w:ilvl w:val="1"/>
          <w:numId w:val="13"/>
        </w:numPr>
        <w:spacing w:line="276" w:lineRule="auto"/>
        <w:outlineLvl w:val="0"/>
        <w:rPr>
          <w:szCs w:val="24"/>
          <w:lang w:val="sv-SE"/>
        </w:rPr>
      </w:pPr>
      <w:r>
        <w:rPr>
          <w:szCs w:val="24"/>
          <w:lang w:val="sv-SE"/>
        </w:rPr>
        <w:t>Granskning av att kostnader</w:t>
      </w:r>
      <w:r w:rsidRPr="00EF0009">
        <w:rPr>
          <w:szCs w:val="24"/>
          <w:lang w:val="sv-SE"/>
        </w:rPr>
        <w:t xml:space="preserve"> </w:t>
      </w:r>
      <w:r w:rsidR="008634D4" w:rsidRPr="00EF0009">
        <w:rPr>
          <w:szCs w:val="24"/>
          <w:lang w:val="sv-SE"/>
        </w:rPr>
        <w:t>i bokföringen är rapporterade under rätt kostnadsslag</w:t>
      </w:r>
      <w:r w:rsidR="00AB0815">
        <w:rPr>
          <w:szCs w:val="24"/>
          <w:lang w:val="sv-SE"/>
        </w:rPr>
        <w:t>.</w:t>
      </w:r>
    </w:p>
    <w:p w14:paraId="7B1ECFDB" w14:textId="320372DD" w:rsidR="008634D4" w:rsidRDefault="00AA06F7" w:rsidP="008634D4">
      <w:pPr>
        <w:pStyle w:val="Liststycke"/>
        <w:numPr>
          <w:ilvl w:val="1"/>
          <w:numId w:val="13"/>
        </w:numPr>
        <w:spacing w:line="276" w:lineRule="auto"/>
        <w:outlineLvl w:val="0"/>
        <w:rPr>
          <w:szCs w:val="24"/>
          <w:lang w:val="sv-SE"/>
        </w:rPr>
      </w:pPr>
      <w:r>
        <w:rPr>
          <w:szCs w:val="24"/>
          <w:lang w:val="sv-SE"/>
        </w:rPr>
        <w:t>Granskning av att kostnader</w:t>
      </w:r>
      <w:r w:rsidRPr="00EF0009">
        <w:rPr>
          <w:szCs w:val="24"/>
          <w:lang w:val="sv-SE"/>
        </w:rPr>
        <w:t xml:space="preserve"> </w:t>
      </w:r>
      <w:r w:rsidR="00AB0815">
        <w:rPr>
          <w:szCs w:val="24"/>
          <w:lang w:val="sv-SE"/>
        </w:rPr>
        <w:t>attesterats i enlighet med organisationens</w:t>
      </w:r>
      <w:r w:rsidR="008634D4">
        <w:rPr>
          <w:szCs w:val="24"/>
          <w:lang w:val="sv-SE"/>
        </w:rPr>
        <w:t xml:space="preserve"> attestordning.</w:t>
      </w:r>
    </w:p>
    <w:p w14:paraId="7FDAD622" w14:textId="43F64670" w:rsidR="00662F28" w:rsidRDefault="00AA06F7" w:rsidP="008634D4">
      <w:pPr>
        <w:pStyle w:val="Liststycke"/>
        <w:numPr>
          <w:ilvl w:val="1"/>
          <w:numId w:val="13"/>
        </w:numPr>
        <w:spacing w:line="276" w:lineRule="auto"/>
        <w:outlineLvl w:val="0"/>
        <w:rPr>
          <w:szCs w:val="24"/>
          <w:lang w:val="sv-SE"/>
        </w:rPr>
      </w:pPr>
      <w:r>
        <w:rPr>
          <w:szCs w:val="24"/>
          <w:lang w:val="sv-SE"/>
        </w:rPr>
        <w:t>Granskning av att kostnader</w:t>
      </w:r>
      <w:r w:rsidRPr="00EF0009">
        <w:rPr>
          <w:szCs w:val="24"/>
          <w:lang w:val="sv-SE"/>
        </w:rPr>
        <w:t xml:space="preserve"> </w:t>
      </w:r>
      <w:r w:rsidR="00662F28">
        <w:rPr>
          <w:szCs w:val="24"/>
          <w:lang w:val="sv-SE"/>
        </w:rPr>
        <w:t>är upptagna i enlighet med organisationens policy för resor och representation.</w:t>
      </w:r>
    </w:p>
    <w:p w14:paraId="6CBB8E25" w14:textId="77777777" w:rsidR="00203FD6" w:rsidRPr="00203FD6" w:rsidRDefault="00203FD6" w:rsidP="00203FD6">
      <w:pPr>
        <w:pStyle w:val="Liststycke"/>
        <w:numPr>
          <w:ilvl w:val="1"/>
          <w:numId w:val="13"/>
        </w:numPr>
        <w:rPr>
          <w:szCs w:val="24"/>
          <w:lang w:val="sv-SE"/>
        </w:rPr>
      </w:pPr>
      <w:r w:rsidRPr="00203FD6">
        <w:rPr>
          <w:szCs w:val="24"/>
          <w:lang w:val="sv-SE"/>
        </w:rPr>
        <w:lastRenderedPageBreak/>
        <w:t>Granskning av att bidragsmottagarens redovisningsmässiga hantering överensstämmer med god redovisningssed.</w:t>
      </w:r>
    </w:p>
    <w:p w14:paraId="59F91878" w14:textId="77777777" w:rsidR="00203FD6" w:rsidRPr="008634D4" w:rsidRDefault="00203FD6" w:rsidP="00203FD6">
      <w:pPr>
        <w:pStyle w:val="Liststycke"/>
        <w:numPr>
          <w:ilvl w:val="0"/>
          <w:numId w:val="0"/>
        </w:numPr>
        <w:spacing w:line="276" w:lineRule="auto"/>
        <w:ind w:left="1080"/>
        <w:outlineLvl w:val="0"/>
        <w:rPr>
          <w:szCs w:val="24"/>
          <w:lang w:val="sv-SE"/>
        </w:rPr>
      </w:pPr>
    </w:p>
    <w:p w14:paraId="255792B7" w14:textId="77777777" w:rsidR="00EF0009" w:rsidRPr="00EF0009" w:rsidRDefault="00EF0009" w:rsidP="00246BF8">
      <w:pPr>
        <w:pStyle w:val="Rubrik2"/>
        <w:rPr>
          <w:lang w:val="sv-SE"/>
        </w:rPr>
      </w:pPr>
      <w:r w:rsidRPr="00EF0009">
        <w:rPr>
          <w:lang w:val="sv-SE"/>
        </w:rPr>
        <w:t>Iakttagelser</w:t>
      </w:r>
    </w:p>
    <w:p w14:paraId="2BA43B0B" w14:textId="77777777" w:rsidR="00EF0009" w:rsidRPr="00EF0009" w:rsidRDefault="00EF0009" w:rsidP="00EF0009">
      <w:pPr>
        <w:spacing w:line="276" w:lineRule="auto"/>
        <w:outlineLvl w:val="0"/>
        <w:rPr>
          <w:lang w:val="sv-SE"/>
        </w:rPr>
      </w:pPr>
      <w:r w:rsidRPr="00EF0009">
        <w:rPr>
          <w:lang w:val="sv-SE"/>
        </w:rPr>
        <w:t>Vi har gjort följande iakttagelser:</w:t>
      </w:r>
    </w:p>
    <w:p w14:paraId="5383599F" w14:textId="77777777" w:rsidR="005E0AEA" w:rsidRPr="005E0AEA" w:rsidRDefault="005E0AEA" w:rsidP="00EF0009">
      <w:pPr>
        <w:pStyle w:val="Liststycke"/>
        <w:numPr>
          <w:ilvl w:val="0"/>
          <w:numId w:val="14"/>
        </w:numPr>
        <w:spacing w:line="276" w:lineRule="auto"/>
        <w:outlineLvl w:val="0"/>
        <w:rPr>
          <w:szCs w:val="24"/>
          <w:lang w:val="sv-SE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(välj alternativ)"/>
            </w:textInput>
          </w:ffData>
        </w:fldChar>
      </w:r>
      <w:r w:rsidRPr="00EF0009">
        <w:rPr>
          <w:szCs w:val="24"/>
          <w:lang w:val="sv-SE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 w:rsidRPr="00EF0009">
        <w:rPr>
          <w:noProof/>
          <w:szCs w:val="24"/>
          <w:lang w:val="sv-SE"/>
        </w:rPr>
        <w:t>(välj alternativ)</w:t>
      </w:r>
      <w:r>
        <w:rPr>
          <w:szCs w:val="24"/>
        </w:rPr>
        <w:fldChar w:fldCharType="end"/>
      </w:r>
    </w:p>
    <w:p w14:paraId="5B6D9A71" w14:textId="77777777" w:rsidR="005E0AEA" w:rsidRDefault="00EF0009" w:rsidP="005E0AEA">
      <w:pPr>
        <w:pStyle w:val="Liststycke"/>
        <w:numPr>
          <w:ilvl w:val="0"/>
          <w:numId w:val="0"/>
        </w:numPr>
        <w:spacing w:line="276" w:lineRule="auto"/>
        <w:ind w:left="360"/>
        <w:outlineLvl w:val="0"/>
        <w:rPr>
          <w:szCs w:val="24"/>
          <w:lang w:val="sv-SE"/>
        </w:rPr>
      </w:pPr>
      <w:r w:rsidRPr="00EF0009">
        <w:rPr>
          <w:szCs w:val="24"/>
          <w:lang w:val="sv-SE"/>
        </w:rPr>
        <w:t xml:space="preserve">Under punkt 1 noterar </w:t>
      </w:r>
      <w:r w:rsidR="00CC66E0">
        <w:rPr>
          <w:szCs w:val="24"/>
          <w:lang w:val="sv-SE"/>
        </w:rPr>
        <w:t>vi</w:t>
      </w:r>
      <w:r w:rsidRPr="00EF0009">
        <w:rPr>
          <w:szCs w:val="24"/>
          <w:lang w:val="sv-SE"/>
        </w:rPr>
        <w:t xml:space="preserve"> att…  </w:t>
      </w:r>
    </w:p>
    <w:p w14:paraId="5679D030" w14:textId="71120598" w:rsidR="00EF0009" w:rsidRPr="00EF0009" w:rsidRDefault="00EF0009" w:rsidP="005E0AEA">
      <w:pPr>
        <w:pStyle w:val="Liststycke"/>
        <w:numPr>
          <w:ilvl w:val="0"/>
          <w:numId w:val="0"/>
        </w:numPr>
        <w:spacing w:line="276" w:lineRule="auto"/>
        <w:ind w:left="360"/>
        <w:outlineLvl w:val="0"/>
        <w:rPr>
          <w:szCs w:val="24"/>
          <w:lang w:val="sv-SE"/>
        </w:rPr>
      </w:pPr>
      <w:r w:rsidRPr="00EF0009">
        <w:rPr>
          <w:szCs w:val="24"/>
          <w:lang w:val="sv-SE"/>
        </w:rPr>
        <w:t xml:space="preserve">Under punkt 1 finner </w:t>
      </w:r>
      <w:r w:rsidR="00CC66E0">
        <w:rPr>
          <w:szCs w:val="24"/>
          <w:lang w:val="sv-SE"/>
        </w:rPr>
        <w:t>vi</w:t>
      </w:r>
      <w:r w:rsidRPr="00EF0009">
        <w:rPr>
          <w:szCs w:val="24"/>
          <w:lang w:val="sv-SE"/>
        </w:rPr>
        <w:t xml:space="preserve"> ingen avvikande iakttagelse att rapportera.</w:t>
      </w:r>
    </w:p>
    <w:p w14:paraId="1A34AE50" w14:textId="77777777" w:rsidR="00EF0009" w:rsidRPr="00EF0009" w:rsidRDefault="00EF0009" w:rsidP="004037DA">
      <w:pPr>
        <w:pStyle w:val="Liststycke"/>
        <w:numPr>
          <w:ilvl w:val="0"/>
          <w:numId w:val="0"/>
        </w:numPr>
        <w:spacing w:line="276" w:lineRule="auto"/>
        <w:ind w:left="360"/>
        <w:outlineLvl w:val="0"/>
        <w:rPr>
          <w:szCs w:val="24"/>
          <w:lang w:val="sv-SE"/>
        </w:rPr>
      </w:pPr>
    </w:p>
    <w:bookmarkStart w:id="1" w:name="_Hlk871933"/>
    <w:p w14:paraId="720FE39D" w14:textId="5D68B680" w:rsidR="00EF0009" w:rsidRPr="00EF0009" w:rsidRDefault="003133AD" w:rsidP="00EF0009">
      <w:pPr>
        <w:pStyle w:val="Liststycke"/>
        <w:numPr>
          <w:ilvl w:val="0"/>
          <w:numId w:val="14"/>
        </w:numPr>
        <w:spacing w:line="276" w:lineRule="auto"/>
        <w:outlineLvl w:val="0"/>
        <w:rPr>
          <w:szCs w:val="24"/>
          <w:lang w:val="sv-SE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(välj alternativ)"/>
            </w:textInput>
          </w:ffData>
        </w:fldChar>
      </w:r>
      <w:r w:rsidRPr="00EF0009">
        <w:rPr>
          <w:szCs w:val="24"/>
          <w:lang w:val="sv-SE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 w:rsidRPr="00EF0009">
        <w:rPr>
          <w:noProof/>
          <w:szCs w:val="24"/>
          <w:lang w:val="sv-SE"/>
        </w:rPr>
        <w:t>(välj alternativ)</w:t>
      </w:r>
      <w:r>
        <w:rPr>
          <w:szCs w:val="24"/>
        </w:rPr>
        <w:fldChar w:fldCharType="end"/>
      </w:r>
      <w:r w:rsidRPr="00D406CC">
        <w:rPr>
          <w:szCs w:val="24"/>
          <w:lang w:val="sv-SE"/>
        </w:rPr>
        <w:br/>
      </w:r>
      <w:r w:rsidR="00EF0009" w:rsidRPr="00EF0009">
        <w:rPr>
          <w:szCs w:val="24"/>
          <w:lang w:val="sv-SE"/>
        </w:rPr>
        <w:t xml:space="preserve">Under punkt 2 noterar </w:t>
      </w:r>
      <w:r w:rsidR="00CC66E0">
        <w:rPr>
          <w:szCs w:val="24"/>
          <w:lang w:val="sv-SE"/>
        </w:rPr>
        <w:t>vi</w:t>
      </w:r>
      <w:r w:rsidR="00EF0009" w:rsidRPr="00EF0009">
        <w:rPr>
          <w:szCs w:val="24"/>
          <w:lang w:val="sv-SE"/>
        </w:rPr>
        <w:t xml:space="preserve"> att…  </w:t>
      </w:r>
      <w:r>
        <w:rPr>
          <w:szCs w:val="24"/>
          <w:lang w:val="sv-SE"/>
        </w:rPr>
        <w:br/>
      </w:r>
      <w:r w:rsidR="00EF0009" w:rsidRPr="00EF0009">
        <w:rPr>
          <w:szCs w:val="24"/>
          <w:lang w:val="sv-SE"/>
        </w:rPr>
        <w:t xml:space="preserve">Under punkt 2 finner </w:t>
      </w:r>
      <w:r w:rsidR="00CC66E0">
        <w:rPr>
          <w:szCs w:val="24"/>
          <w:lang w:val="sv-SE"/>
        </w:rPr>
        <w:t>vi</w:t>
      </w:r>
      <w:r w:rsidR="00EF0009" w:rsidRPr="00EF0009">
        <w:rPr>
          <w:szCs w:val="24"/>
          <w:lang w:val="sv-SE"/>
        </w:rPr>
        <w:t xml:space="preserve"> ingen avvikande iakttagelse att rapportera.</w:t>
      </w:r>
    </w:p>
    <w:bookmarkEnd w:id="1"/>
    <w:p w14:paraId="669BF2D9" w14:textId="77777777" w:rsidR="00EF0009" w:rsidRPr="00EF0009" w:rsidRDefault="00EF0009" w:rsidP="004037DA">
      <w:pPr>
        <w:pStyle w:val="Liststycke"/>
        <w:numPr>
          <w:ilvl w:val="0"/>
          <w:numId w:val="0"/>
        </w:numPr>
        <w:ind w:left="720"/>
        <w:rPr>
          <w:szCs w:val="24"/>
          <w:lang w:val="sv-SE"/>
        </w:rPr>
      </w:pPr>
    </w:p>
    <w:bookmarkStart w:id="2" w:name="_Hlk871948"/>
    <w:p w14:paraId="7CDB4921" w14:textId="77777777" w:rsidR="003133AD" w:rsidRPr="003133AD" w:rsidRDefault="00905427" w:rsidP="000702C6">
      <w:pPr>
        <w:pStyle w:val="Liststycke"/>
        <w:numPr>
          <w:ilvl w:val="0"/>
          <w:numId w:val="14"/>
        </w:numPr>
        <w:spacing w:line="276" w:lineRule="auto"/>
        <w:outlineLvl w:val="0"/>
        <w:rPr>
          <w:szCs w:val="24"/>
          <w:lang w:val="sv-SE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(välj alternativ)"/>
            </w:textInput>
          </w:ffData>
        </w:fldChar>
      </w:r>
      <w:r w:rsidRPr="00EF0009">
        <w:rPr>
          <w:szCs w:val="24"/>
          <w:lang w:val="sv-SE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 w:rsidRPr="00EF0009">
        <w:rPr>
          <w:noProof/>
          <w:szCs w:val="24"/>
          <w:lang w:val="sv-SE"/>
        </w:rPr>
        <w:t>(välj alternativ)</w:t>
      </w:r>
      <w:r>
        <w:rPr>
          <w:szCs w:val="24"/>
        </w:rPr>
        <w:fldChar w:fldCharType="end"/>
      </w:r>
    </w:p>
    <w:p w14:paraId="1283DD66" w14:textId="5138A56E" w:rsidR="000702C6" w:rsidRDefault="00EF0009" w:rsidP="003133AD">
      <w:pPr>
        <w:pStyle w:val="Liststycke"/>
        <w:numPr>
          <w:ilvl w:val="1"/>
          <w:numId w:val="14"/>
        </w:numPr>
        <w:spacing w:line="276" w:lineRule="auto"/>
        <w:outlineLvl w:val="0"/>
        <w:rPr>
          <w:szCs w:val="24"/>
          <w:lang w:val="sv-SE"/>
        </w:rPr>
      </w:pPr>
      <w:r w:rsidRPr="00EF0009">
        <w:rPr>
          <w:szCs w:val="24"/>
          <w:lang w:val="sv-SE"/>
        </w:rPr>
        <w:t xml:space="preserve">Under punkt </w:t>
      </w:r>
      <w:r w:rsidR="000702C6">
        <w:rPr>
          <w:szCs w:val="24"/>
          <w:lang w:val="sv-SE"/>
        </w:rPr>
        <w:t>3a</w:t>
      </w:r>
      <w:r w:rsidRPr="00EF0009">
        <w:rPr>
          <w:szCs w:val="24"/>
          <w:lang w:val="sv-SE"/>
        </w:rPr>
        <w:t xml:space="preserve"> noterar </w:t>
      </w:r>
      <w:r w:rsidR="00CC66E0">
        <w:rPr>
          <w:szCs w:val="24"/>
          <w:lang w:val="sv-SE"/>
        </w:rPr>
        <w:t>vi</w:t>
      </w:r>
      <w:r w:rsidRPr="00EF0009">
        <w:rPr>
          <w:szCs w:val="24"/>
          <w:lang w:val="sv-SE"/>
        </w:rPr>
        <w:t xml:space="preserve"> att…  </w:t>
      </w:r>
      <w:r w:rsidR="00905427">
        <w:rPr>
          <w:szCs w:val="24"/>
          <w:lang w:val="sv-SE"/>
        </w:rPr>
        <w:br/>
      </w:r>
      <w:r w:rsidRPr="00EF0009">
        <w:rPr>
          <w:szCs w:val="24"/>
          <w:lang w:val="sv-SE"/>
        </w:rPr>
        <w:t xml:space="preserve">Under punkt </w:t>
      </w:r>
      <w:r w:rsidR="000702C6">
        <w:rPr>
          <w:szCs w:val="24"/>
          <w:lang w:val="sv-SE"/>
        </w:rPr>
        <w:t>3a</w:t>
      </w:r>
      <w:r w:rsidRPr="00EF0009">
        <w:rPr>
          <w:szCs w:val="24"/>
          <w:lang w:val="sv-SE"/>
        </w:rPr>
        <w:t xml:space="preserve"> finner </w:t>
      </w:r>
      <w:r w:rsidR="00CC66E0">
        <w:rPr>
          <w:szCs w:val="24"/>
          <w:lang w:val="sv-SE"/>
        </w:rPr>
        <w:t>vi</w:t>
      </w:r>
      <w:r w:rsidRPr="00EF0009">
        <w:rPr>
          <w:szCs w:val="24"/>
          <w:lang w:val="sv-SE"/>
        </w:rPr>
        <w:t xml:space="preserve"> ingen avvikande iakttagelse att rapportera.</w:t>
      </w:r>
    </w:p>
    <w:p w14:paraId="042A3506" w14:textId="3B8CFB23" w:rsidR="003133AD" w:rsidRDefault="003133AD" w:rsidP="003133AD">
      <w:pPr>
        <w:pStyle w:val="Liststycke"/>
        <w:numPr>
          <w:ilvl w:val="1"/>
          <w:numId w:val="14"/>
        </w:numPr>
        <w:spacing w:line="276" w:lineRule="auto"/>
        <w:outlineLvl w:val="0"/>
        <w:rPr>
          <w:szCs w:val="24"/>
          <w:lang w:val="sv-SE"/>
        </w:rPr>
      </w:pPr>
      <w:r w:rsidRPr="00EF0009">
        <w:rPr>
          <w:szCs w:val="24"/>
          <w:lang w:val="sv-SE"/>
        </w:rPr>
        <w:t xml:space="preserve">Under punkt </w:t>
      </w:r>
      <w:r>
        <w:rPr>
          <w:szCs w:val="24"/>
          <w:lang w:val="sv-SE"/>
        </w:rPr>
        <w:t>3b</w:t>
      </w:r>
      <w:r w:rsidRPr="00EF0009">
        <w:rPr>
          <w:szCs w:val="24"/>
          <w:lang w:val="sv-SE"/>
        </w:rPr>
        <w:t xml:space="preserve"> noterar </w:t>
      </w:r>
      <w:r>
        <w:rPr>
          <w:szCs w:val="24"/>
          <w:lang w:val="sv-SE"/>
        </w:rPr>
        <w:t>vi</w:t>
      </w:r>
      <w:r w:rsidRPr="00EF0009">
        <w:rPr>
          <w:szCs w:val="24"/>
          <w:lang w:val="sv-SE"/>
        </w:rPr>
        <w:t xml:space="preserve"> att…  </w:t>
      </w:r>
      <w:r>
        <w:rPr>
          <w:szCs w:val="24"/>
          <w:lang w:val="sv-SE"/>
        </w:rPr>
        <w:br/>
      </w:r>
      <w:r w:rsidRPr="00EF0009">
        <w:rPr>
          <w:szCs w:val="24"/>
          <w:lang w:val="sv-SE"/>
        </w:rPr>
        <w:t xml:space="preserve">Under punkt </w:t>
      </w:r>
      <w:r>
        <w:rPr>
          <w:szCs w:val="24"/>
          <w:lang w:val="sv-SE"/>
        </w:rPr>
        <w:t>3b</w:t>
      </w:r>
      <w:r w:rsidRPr="00EF0009">
        <w:rPr>
          <w:szCs w:val="24"/>
          <w:lang w:val="sv-SE"/>
        </w:rPr>
        <w:t xml:space="preserve"> finner </w:t>
      </w:r>
      <w:r>
        <w:rPr>
          <w:szCs w:val="24"/>
          <w:lang w:val="sv-SE"/>
        </w:rPr>
        <w:t>vi</w:t>
      </w:r>
      <w:r w:rsidRPr="00EF0009">
        <w:rPr>
          <w:szCs w:val="24"/>
          <w:lang w:val="sv-SE"/>
        </w:rPr>
        <w:t xml:space="preserve"> ingen avvikande iakttagelse att rapportera.</w:t>
      </w:r>
    </w:p>
    <w:p w14:paraId="14C552A7" w14:textId="24AFA199" w:rsidR="003133AD" w:rsidRDefault="003133AD" w:rsidP="003133AD">
      <w:pPr>
        <w:pStyle w:val="Liststycke"/>
        <w:numPr>
          <w:ilvl w:val="1"/>
          <w:numId w:val="14"/>
        </w:numPr>
        <w:spacing w:line="276" w:lineRule="auto"/>
        <w:outlineLvl w:val="0"/>
        <w:rPr>
          <w:szCs w:val="24"/>
          <w:lang w:val="sv-SE"/>
        </w:rPr>
      </w:pPr>
      <w:r w:rsidRPr="00EF0009">
        <w:rPr>
          <w:szCs w:val="24"/>
          <w:lang w:val="sv-SE"/>
        </w:rPr>
        <w:t xml:space="preserve">Under punkt </w:t>
      </w:r>
      <w:r>
        <w:rPr>
          <w:szCs w:val="24"/>
          <w:lang w:val="sv-SE"/>
        </w:rPr>
        <w:t>3c</w:t>
      </w:r>
      <w:r w:rsidRPr="00EF0009">
        <w:rPr>
          <w:szCs w:val="24"/>
          <w:lang w:val="sv-SE"/>
        </w:rPr>
        <w:t xml:space="preserve"> noterar </w:t>
      </w:r>
      <w:r>
        <w:rPr>
          <w:szCs w:val="24"/>
          <w:lang w:val="sv-SE"/>
        </w:rPr>
        <w:t>vi</w:t>
      </w:r>
      <w:r w:rsidRPr="00EF0009">
        <w:rPr>
          <w:szCs w:val="24"/>
          <w:lang w:val="sv-SE"/>
        </w:rPr>
        <w:t xml:space="preserve"> att…  </w:t>
      </w:r>
      <w:r>
        <w:rPr>
          <w:szCs w:val="24"/>
          <w:lang w:val="sv-SE"/>
        </w:rPr>
        <w:br/>
      </w:r>
      <w:r w:rsidRPr="00EF0009">
        <w:rPr>
          <w:szCs w:val="24"/>
          <w:lang w:val="sv-SE"/>
        </w:rPr>
        <w:t xml:space="preserve">Under punkt </w:t>
      </w:r>
      <w:r>
        <w:rPr>
          <w:szCs w:val="24"/>
          <w:lang w:val="sv-SE"/>
        </w:rPr>
        <w:t>3c</w:t>
      </w:r>
      <w:r w:rsidRPr="00EF0009">
        <w:rPr>
          <w:szCs w:val="24"/>
          <w:lang w:val="sv-SE"/>
        </w:rPr>
        <w:t xml:space="preserve"> finner </w:t>
      </w:r>
      <w:r>
        <w:rPr>
          <w:szCs w:val="24"/>
          <w:lang w:val="sv-SE"/>
        </w:rPr>
        <w:t>vi</w:t>
      </w:r>
      <w:r w:rsidRPr="00EF0009">
        <w:rPr>
          <w:szCs w:val="24"/>
          <w:lang w:val="sv-SE"/>
        </w:rPr>
        <w:t xml:space="preserve"> ingen avvikande iakttagelse att rapportera.</w:t>
      </w:r>
    </w:p>
    <w:p w14:paraId="710099B8" w14:textId="4C57F35E" w:rsidR="003133AD" w:rsidRDefault="003133AD" w:rsidP="003133AD">
      <w:pPr>
        <w:pStyle w:val="Liststycke"/>
        <w:numPr>
          <w:ilvl w:val="1"/>
          <w:numId w:val="14"/>
        </w:numPr>
        <w:spacing w:line="276" w:lineRule="auto"/>
        <w:outlineLvl w:val="0"/>
        <w:rPr>
          <w:szCs w:val="24"/>
          <w:lang w:val="sv-SE"/>
        </w:rPr>
      </w:pPr>
      <w:r w:rsidRPr="00EF0009">
        <w:rPr>
          <w:szCs w:val="24"/>
          <w:lang w:val="sv-SE"/>
        </w:rPr>
        <w:t xml:space="preserve">Under punkt </w:t>
      </w:r>
      <w:r>
        <w:rPr>
          <w:szCs w:val="24"/>
          <w:lang w:val="sv-SE"/>
        </w:rPr>
        <w:t>3d</w:t>
      </w:r>
      <w:r w:rsidRPr="00EF0009">
        <w:rPr>
          <w:szCs w:val="24"/>
          <w:lang w:val="sv-SE"/>
        </w:rPr>
        <w:t xml:space="preserve"> noterar </w:t>
      </w:r>
      <w:r>
        <w:rPr>
          <w:szCs w:val="24"/>
          <w:lang w:val="sv-SE"/>
        </w:rPr>
        <w:t>vi</w:t>
      </w:r>
      <w:r w:rsidRPr="00EF0009">
        <w:rPr>
          <w:szCs w:val="24"/>
          <w:lang w:val="sv-SE"/>
        </w:rPr>
        <w:t xml:space="preserve"> att…  </w:t>
      </w:r>
      <w:r>
        <w:rPr>
          <w:szCs w:val="24"/>
          <w:lang w:val="sv-SE"/>
        </w:rPr>
        <w:br/>
      </w:r>
      <w:r w:rsidRPr="00EF0009">
        <w:rPr>
          <w:szCs w:val="24"/>
          <w:lang w:val="sv-SE"/>
        </w:rPr>
        <w:t xml:space="preserve">Under punkt </w:t>
      </w:r>
      <w:r>
        <w:rPr>
          <w:szCs w:val="24"/>
          <w:lang w:val="sv-SE"/>
        </w:rPr>
        <w:t>3d</w:t>
      </w:r>
      <w:r w:rsidRPr="00EF0009">
        <w:rPr>
          <w:szCs w:val="24"/>
          <w:lang w:val="sv-SE"/>
        </w:rPr>
        <w:t xml:space="preserve"> finner </w:t>
      </w:r>
      <w:r>
        <w:rPr>
          <w:szCs w:val="24"/>
          <w:lang w:val="sv-SE"/>
        </w:rPr>
        <w:t>vi</w:t>
      </w:r>
      <w:r w:rsidRPr="00EF0009">
        <w:rPr>
          <w:szCs w:val="24"/>
          <w:lang w:val="sv-SE"/>
        </w:rPr>
        <w:t xml:space="preserve"> ingen avvikande iakttagelse att rapportera.</w:t>
      </w:r>
    </w:p>
    <w:p w14:paraId="3F162BDE" w14:textId="178CF5B7" w:rsidR="003133AD" w:rsidRDefault="003133AD" w:rsidP="003133AD">
      <w:pPr>
        <w:pStyle w:val="Liststycke"/>
        <w:numPr>
          <w:ilvl w:val="1"/>
          <w:numId w:val="14"/>
        </w:numPr>
        <w:spacing w:line="276" w:lineRule="auto"/>
        <w:outlineLvl w:val="0"/>
        <w:rPr>
          <w:szCs w:val="24"/>
          <w:lang w:val="sv-SE"/>
        </w:rPr>
      </w:pPr>
      <w:r w:rsidRPr="00EF0009">
        <w:rPr>
          <w:szCs w:val="24"/>
          <w:lang w:val="sv-SE"/>
        </w:rPr>
        <w:t xml:space="preserve">Under punkt </w:t>
      </w:r>
      <w:r>
        <w:rPr>
          <w:szCs w:val="24"/>
          <w:lang w:val="sv-SE"/>
        </w:rPr>
        <w:t>3e</w:t>
      </w:r>
      <w:r w:rsidRPr="00EF0009">
        <w:rPr>
          <w:szCs w:val="24"/>
          <w:lang w:val="sv-SE"/>
        </w:rPr>
        <w:t xml:space="preserve"> noterar </w:t>
      </w:r>
      <w:r>
        <w:rPr>
          <w:szCs w:val="24"/>
          <w:lang w:val="sv-SE"/>
        </w:rPr>
        <w:t>vi</w:t>
      </w:r>
      <w:r w:rsidRPr="00EF0009">
        <w:rPr>
          <w:szCs w:val="24"/>
          <w:lang w:val="sv-SE"/>
        </w:rPr>
        <w:t xml:space="preserve"> att…  </w:t>
      </w:r>
      <w:r>
        <w:rPr>
          <w:szCs w:val="24"/>
          <w:lang w:val="sv-SE"/>
        </w:rPr>
        <w:br/>
      </w:r>
      <w:r w:rsidRPr="00EF0009">
        <w:rPr>
          <w:szCs w:val="24"/>
          <w:lang w:val="sv-SE"/>
        </w:rPr>
        <w:t xml:space="preserve">Under punkt </w:t>
      </w:r>
      <w:r>
        <w:rPr>
          <w:szCs w:val="24"/>
          <w:lang w:val="sv-SE"/>
        </w:rPr>
        <w:t>3e</w:t>
      </w:r>
      <w:r w:rsidRPr="00EF0009">
        <w:rPr>
          <w:szCs w:val="24"/>
          <w:lang w:val="sv-SE"/>
        </w:rPr>
        <w:t xml:space="preserve"> finner </w:t>
      </w:r>
      <w:r>
        <w:rPr>
          <w:szCs w:val="24"/>
          <w:lang w:val="sv-SE"/>
        </w:rPr>
        <w:t>vi</w:t>
      </w:r>
      <w:r w:rsidRPr="00EF0009">
        <w:rPr>
          <w:szCs w:val="24"/>
          <w:lang w:val="sv-SE"/>
        </w:rPr>
        <w:t xml:space="preserve"> ingen avvikande iakttagelse att rapportera.</w:t>
      </w:r>
    </w:p>
    <w:p w14:paraId="49B17F1B" w14:textId="43F7B28B" w:rsidR="003133AD" w:rsidRDefault="003133AD" w:rsidP="003133AD">
      <w:pPr>
        <w:pStyle w:val="Liststycke"/>
        <w:numPr>
          <w:ilvl w:val="1"/>
          <w:numId w:val="14"/>
        </w:numPr>
        <w:spacing w:line="276" w:lineRule="auto"/>
        <w:outlineLvl w:val="0"/>
        <w:rPr>
          <w:szCs w:val="24"/>
          <w:lang w:val="sv-SE"/>
        </w:rPr>
      </w:pPr>
      <w:r w:rsidRPr="00EF0009">
        <w:rPr>
          <w:szCs w:val="24"/>
          <w:lang w:val="sv-SE"/>
        </w:rPr>
        <w:t xml:space="preserve">Under punkt </w:t>
      </w:r>
      <w:r>
        <w:rPr>
          <w:szCs w:val="24"/>
          <w:lang w:val="sv-SE"/>
        </w:rPr>
        <w:t>3f</w:t>
      </w:r>
      <w:r w:rsidRPr="00EF0009">
        <w:rPr>
          <w:szCs w:val="24"/>
          <w:lang w:val="sv-SE"/>
        </w:rPr>
        <w:t xml:space="preserve"> noterar </w:t>
      </w:r>
      <w:r>
        <w:rPr>
          <w:szCs w:val="24"/>
          <w:lang w:val="sv-SE"/>
        </w:rPr>
        <w:t>vi</w:t>
      </w:r>
      <w:r w:rsidRPr="00EF0009">
        <w:rPr>
          <w:szCs w:val="24"/>
          <w:lang w:val="sv-SE"/>
        </w:rPr>
        <w:t xml:space="preserve"> att…  </w:t>
      </w:r>
      <w:r>
        <w:rPr>
          <w:szCs w:val="24"/>
          <w:lang w:val="sv-SE"/>
        </w:rPr>
        <w:br/>
      </w:r>
      <w:r w:rsidRPr="00EF0009">
        <w:rPr>
          <w:szCs w:val="24"/>
          <w:lang w:val="sv-SE"/>
        </w:rPr>
        <w:t xml:space="preserve">Under punkt </w:t>
      </w:r>
      <w:r>
        <w:rPr>
          <w:szCs w:val="24"/>
          <w:lang w:val="sv-SE"/>
        </w:rPr>
        <w:t>3f</w:t>
      </w:r>
      <w:r w:rsidRPr="00EF0009">
        <w:rPr>
          <w:szCs w:val="24"/>
          <w:lang w:val="sv-SE"/>
        </w:rPr>
        <w:t xml:space="preserve"> finner </w:t>
      </w:r>
      <w:r>
        <w:rPr>
          <w:szCs w:val="24"/>
          <w:lang w:val="sv-SE"/>
        </w:rPr>
        <w:t>vi</w:t>
      </w:r>
      <w:r w:rsidRPr="00EF0009">
        <w:rPr>
          <w:szCs w:val="24"/>
          <w:lang w:val="sv-SE"/>
        </w:rPr>
        <w:t xml:space="preserve"> ingen avvikande iakttagelse att rapportera.</w:t>
      </w:r>
    </w:p>
    <w:p w14:paraId="6240C992" w14:textId="6F27EFDC" w:rsidR="003133AD" w:rsidRPr="003133AD" w:rsidRDefault="003133AD" w:rsidP="003133AD">
      <w:pPr>
        <w:pStyle w:val="Liststycke"/>
        <w:numPr>
          <w:ilvl w:val="1"/>
          <w:numId w:val="14"/>
        </w:numPr>
        <w:spacing w:line="276" w:lineRule="auto"/>
        <w:outlineLvl w:val="0"/>
        <w:rPr>
          <w:szCs w:val="24"/>
          <w:lang w:val="sv-SE"/>
        </w:rPr>
      </w:pPr>
      <w:r w:rsidRPr="00EF0009">
        <w:rPr>
          <w:szCs w:val="24"/>
          <w:lang w:val="sv-SE"/>
        </w:rPr>
        <w:t xml:space="preserve">Under punkt </w:t>
      </w:r>
      <w:r>
        <w:rPr>
          <w:szCs w:val="24"/>
          <w:lang w:val="sv-SE"/>
        </w:rPr>
        <w:t>3g</w:t>
      </w:r>
      <w:r w:rsidRPr="00EF0009">
        <w:rPr>
          <w:szCs w:val="24"/>
          <w:lang w:val="sv-SE"/>
        </w:rPr>
        <w:t xml:space="preserve"> noterar </w:t>
      </w:r>
      <w:r>
        <w:rPr>
          <w:szCs w:val="24"/>
          <w:lang w:val="sv-SE"/>
        </w:rPr>
        <w:t>vi</w:t>
      </w:r>
      <w:r w:rsidRPr="00EF0009">
        <w:rPr>
          <w:szCs w:val="24"/>
          <w:lang w:val="sv-SE"/>
        </w:rPr>
        <w:t xml:space="preserve"> att…  </w:t>
      </w:r>
      <w:r>
        <w:rPr>
          <w:szCs w:val="24"/>
          <w:lang w:val="sv-SE"/>
        </w:rPr>
        <w:br/>
      </w:r>
      <w:r w:rsidRPr="00EF0009">
        <w:rPr>
          <w:szCs w:val="24"/>
          <w:lang w:val="sv-SE"/>
        </w:rPr>
        <w:t xml:space="preserve">Under punkt </w:t>
      </w:r>
      <w:r>
        <w:rPr>
          <w:szCs w:val="24"/>
          <w:lang w:val="sv-SE"/>
        </w:rPr>
        <w:t>3g</w:t>
      </w:r>
      <w:r w:rsidRPr="00EF0009">
        <w:rPr>
          <w:szCs w:val="24"/>
          <w:lang w:val="sv-SE"/>
        </w:rPr>
        <w:t xml:space="preserve"> finner </w:t>
      </w:r>
      <w:r>
        <w:rPr>
          <w:szCs w:val="24"/>
          <w:lang w:val="sv-SE"/>
        </w:rPr>
        <w:t>vi</w:t>
      </w:r>
      <w:r w:rsidRPr="00EF0009">
        <w:rPr>
          <w:szCs w:val="24"/>
          <w:lang w:val="sv-SE"/>
        </w:rPr>
        <w:t xml:space="preserve"> ingen avvikande iakttagelse att rapportera.</w:t>
      </w:r>
    </w:p>
    <w:p w14:paraId="6A81CE30" w14:textId="572707C3" w:rsidR="003133AD" w:rsidRDefault="003133AD" w:rsidP="003133AD">
      <w:pPr>
        <w:pStyle w:val="Liststycke"/>
        <w:numPr>
          <w:ilvl w:val="1"/>
          <w:numId w:val="14"/>
        </w:numPr>
        <w:spacing w:line="276" w:lineRule="auto"/>
        <w:outlineLvl w:val="0"/>
        <w:rPr>
          <w:szCs w:val="24"/>
          <w:lang w:val="sv-SE"/>
        </w:rPr>
      </w:pPr>
      <w:r w:rsidRPr="00EF0009">
        <w:rPr>
          <w:szCs w:val="24"/>
          <w:lang w:val="sv-SE"/>
        </w:rPr>
        <w:t xml:space="preserve">Under punkt </w:t>
      </w:r>
      <w:r>
        <w:rPr>
          <w:szCs w:val="24"/>
          <w:lang w:val="sv-SE"/>
        </w:rPr>
        <w:t>3h</w:t>
      </w:r>
      <w:r w:rsidRPr="00EF0009">
        <w:rPr>
          <w:szCs w:val="24"/>
          <w:lang w:val="sv-SE"/>
        </w:rPr>
        <w:t xml:space="preserve"> noterar </w:t>
      </w:r>
      <w:r>
        <w:rPr>
          <w:szCs w:val="24"/>
          <w:lang w:val="sv-SE"/>
        </w:rPr>
        <w:t>vi</w:t>
      </w:r>
      <w:r w:rsidRPr="00EF0009">
        <w:rPr>
          <w:szCs w:val="24"/>
          <w:lang w:val="sv-SE"/>
        </w:rPr>
        <w:t xml:space="preserve"> att…  </w:t>
      </w:r>
      <w:r>
        <w:rPr>
          <w:szCs w:val="24"/>
          <w:lang w:val="sv-SE"/>
        </w:rPr>
        <w:br/>
      </w:r>
      <w:r w:rsidRPr="00EF0009">
        <w:rPr>
          <w:szCs w:val="24"/>
          <w:lang w:val="sv-SE"/>
        </w:rPr>
        <w:t xml:space="preserve">Under punkt </w:t>
      </w:r>
      <w:r>
        <w:rPr>
          <w:szCs w:val="24"/>
          <w:lang w:val="sv-SE"/>
        </w:rPr>
        <w:t>3h</w:t>
      </w:r>
      <w:r w:rsidRPr="00EF0009">
        <w:rPr>
          <w:szCs w:val="24"/>
          <w:lang w:val="sv-SE"/>
        </w:rPr>
        <w:t xml:space="preserve"> finner </w:t>
      </w:r>
      <w:r>
        <w:rPr>
          <w:szCs w:val="24"/>
          <w:lang w:val="sv-SE"/>
        </w:rPr>
        <w:t>vi</w:t>
      </w:r>
      <w:r w:rsidRPr="00EF0009">
        <w:rPr>
          <w:szCs w:val="24"/>
          <w:lang w:val="sv-SE"/>
        </w:rPr>
        <w:t xml:space="preserve"> ingen avvikande iakttagelse att rapportera.</w:t>
      </w:r>
    </w:p>
    <w:p w14:paraId="052F477A" w14:textId="77777777" w:rsidR="003133AD" w:rsidRPr="003133AD" w:rsidRDefault="003133AD" w:rsidP="003133AD">
      <w:pPr>
        <w:spacing w:line="276" w:lineRule="auto"/>
        <w:ind w:left="720"/>
        <w:outlineLvl w:val="0"/>
        <w:rPr>
          <w:szCs w:val="24"/>
          <w:lang w:val="sv-SE"/>
        </w:rPr>
      </w:pPr>
    </w:p>
    <w:bookmarkEnd w:id="2"/>
    <w:p w14:paraId="5AE5D9B0" w14:textId="77777777" w:rsidR="00EF0009" w:rsidRPr="00EF0009" w:rsidRDefault="00EF0009" w:rsidP="004037DA">
      <w:pPr>
        <w:pStyle w:val="Liststycke"/>
        <w:numPr>
          <w:ilvl w:val="0"/>
          <w:numId w:val="0"/>
        </w:numPr>
        <w:ind w:left="720"/>
        <w:rPr>
          <w:szCs w:val="24"/>
          <w:lang w:val="sv-SE"/>
        </w:rPr>
      </w:pPr>
    </w:p>
    <w:p w14:paraId="38C33F75" w14:textId="77777777" w:rsidR="00EF0009" w:rsidRPr="00EF0009" w:rsidRDefault="00EF0009" w:rsidP="004037DA">
      <w:pPr>
        <w:pStyle w:val="Liststycke"/>
        <w:numPr>
          <w:ilvl w:val="0"/>
          <w:numId w:val="0"/>
        </w:numPr>
        <w:spacing w:line="276" w:lineRule="auto"/>
        <w:ind w:left="360"/>
        <w:outlineLvl w:val="0"/>
        <w:rPr>
          <w:szCs w:val="24"/>
          <w:lang w:val="sv-SE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9"/>
        <w:gridCol w:w="5757"/>
      </w:tblGrid>
      <w:tr w:rsidR="00EF0009" w14:paraId="7D747D79" w14:textId="77777777" w:rsidTr="00035D2E">
        <w:tc>
          <w:tcPr>
            <w:tcW w:w="2179" w:type="dxa"/>
          </w:tcPr>
          <w:p w14:paraId="66B47758" w14:textId="77777777" w:rsidR="00EF0009" w:rsidRPr="00A25B64" w:rsidRDefault="00EF0009" w:rsidP="00EE0AA1">
            <w:pPr>
              <w:spacing w:before="40" w:after="40" w:line="276" w:lineRule="auto"/>
              <w:outlineLvl w:val="0"/>
              <w:rPr>
                <w:sz w:val="18"/>
                <w:szCs w:val="18"/>
              </w:rPr>
            </w:pPr>
            <w:r w:rsidRPr="00A25B64">
              <w:rPr>
                <w:sz w:val="18"/>
                <w:szCs w:val="18"/>
              </w:rPr>
              <w:t>Ort</w:t>
            </w:r>
          </w:p>
        </w:tc>
        <w:tc>
          <w:tcPr>
            <w:tcW w:w="5757" w:type="dxa"/>
          </w:tcPr>
          <w:p w14:paraId="34535F1C" w14:textId="77777777" w:rsidR="00EF0009" w:rsidRPr="00A25B64" w:rsidRDefault="00EF0009" w:rsidP="00EE0AA1">
            <w:pPr>
              <w:spacing w:before="40" w:after="40" w:line="276" w:lineRule="auto"/>
              <w:outlineLvl w:val="0"/>
              <w:rPr>
                <w:sz w:val="18"/>
                <w:szCs w:val="18"/>
              </w:rPr>
            </w:pPr>
            <w:r w:rsidRPr="00A25B64">
              <w:rPr>
                <w:sz w:val="18"/>
                <w:szCs w:val="18"/>
              </w:rPr>
              <w:t>Datum</w:t>
            </w:r>
          </w:p>
        </w:tc>
      </w:tr>
      <w:tr w:rsidR="00EF0009" w14:paraId="58E60F49" w14:textId="77777777" w:rsidTr="00035D2E">
        <w:tc>
          <w:tcPr>
            <w:tcW w:w="2179" w:type="dxa"/>
          </w:tcPr>
          <w:p w14:paraId="78FE9605" w14:textId="77777777" w:rsidR="00EF0009" w:rsidRPr="00A25B64" w:rsidRDefault="00EF0009" w:rsidP="00EE0AA1">
            <w:pPr>
              <w:spacing w:line="276" w:lineRule="auto"/>
              <w:outlineLvl w:val="0"/>
            </w:pPr>
            <w:r w:rsidRPr="00A25B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B64">
              <w:instrText xml:space="preserve"> FORMTEXT </w:instrText>
            </w:r>
            <w:r w:rsidRPr="00A25B64">
              <w:fldChar w:fldCharType="separate"/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fldChar w:fldCharType="end"/>
            </w:r>
          </w:p>
        </w:tc>
        <w:tc>
          <w:tcPr>
            <w:tcW w:w="5757" w:type="dxa"/>
          </w:tcPr>
          <w:p w14:paraId="59CE42D0" w14:textId="77777777" w:rsidR="00EF0009" w:rsidRPr="00A25B64" w:rsidRDefault="00EF0009" w:rsidP="00EE0AA1">
            <w:pPr>
              <w:spacing w:line="276" w:lineRule="auto"/>
              <w:outlineLvl w:val="0"/>
            </w:pPr>
            <w:r w:rsidRPr="00A25B64">
              <w:fldChar w:fldCharType="begin">
                <w:ffData>
                  <w:name w:val=""/>
                  <w:enabled/>
                  <w:calcOnExit w:val="0"/>
                  <w:textInput>
                    <w:default w:val="åååå-mm-dd"/>
                  </w:textInput>
                </w:ffData>
              </w:fldChar>
            </w:r>
            <w:r w:rsidRPr="00A25B64">
              <w:instrText xml:space="preserve"> FORMTEXT </w:instrText>
            </w:r>
            <w:r w:rsidRPr="00A25B64">
              <w:fldChar w:fldCharType="separate"/>
            </w:r>
            <w:r w:rsidRPr="00A25B64">
              <w:rPr>
                <w:noProof/>
              </w:rPr>
              <w:t>åååå-mm-dd</w:t>
            </w:r>
            <w:r w:rsidRPr="00A25B64">
              <w:fldChar w:fldCharType="end"/>
            </w:r>
          </w:p>
        </w:tc>
      </w:tr>
      <w:tr w:rsidR="00EF0009" w14:paraId="534B1B99" w14:textId="77777777" w:rsidTr="00035D2E">
        <w:tc>
          <w:tcPr>
            <w:tcW w:w="2179" w:type="dxa"/>
          </w:tcPr>
          <w:p w14:paraId="0CE548AD" w14:textId="77777777" w:rsidR="00EF0009" w:rsidRPr="00A25B64" w:rsidRDefault="00EF0009" w:rsidP="00EE0AA1">
            <w:pPr>
              <w:spacing w:before="4" w:after="4" w:line="276" w:lineRule="auto"/>
              <w:outlineLvl w:val="0"/>
            </w:pPr>
            <w:r w:rsidRPr="00A25B64">
              <w:rPr>
                <w:sz w:val="18"/>
                <w:szCs w:val="18"/>
              </w:rPr>
              <w:t>Namnteckning</w:t>
            </w:r>
          </w:p>
        </w:tc>
        <w:tc>
          <w:tcPr>
            <w:tcW w:w="5757" w:type="dxa"/>
          </w:tcPr>
          <w:p w14:paraId="5321D091" w14:textId="77777777" w:rsidR="00EF0009" w:rsidRPr="00A25B64" w:rsidRDefault="00EF0009" w:rsidP="00EE0AA1">
            <w:pPr>
              <w:spacing w:before="4" w:after="4" w:line="276" w:lineRule="auto"/>
              <w:outlineLvl w:val="0"/>
            </w:pPr>
          </w:p>
        </w:tc>
      </w:tr>
      <w:tr w:rsidR="00EF0009" w14:paraId="6B7ECA0C" w14:textId="77777777" w:rsidTr="00035D2E">
        <w:trPr>
          <w:trHeight w:val="1077"/>
        </w:trPr>
        <w:tc>
          <w:tcPr>
            <w:tcW w:w="2179" w:type="dxa"/>
            <w:tcBorders>
              <w:bottom w:val="single" w:sz="4" w:space="0" w:color="auto"/>
            </w:tcBorders>
          </w:tcPr>
          <w:p w14:paraId="036E9D05" w14:textId="77777777" w:rsidR="00EF0009" w:rsidRPr="00A25B64" w:rsidRDefault="00EF0009" w:rsidP="00EE0AA1">
            <w:pPr>
              <w:spacing w:line="276" w:lineRule="auto"/>
              <w:outlineLvl w:val="0"/>
            </w:pPr>
          </w:p>
        </w:tc>
        <w:tc>
          <w:tcPr>
            <w:tcW w:w="5757" w:type="dxa"/>
            <w:tcBorders>
              <w:bottom w:val="single" w:sz="4" w:space="0" w:color="auto"/>
            </w:tcBorders>
          </w:tcPr>
          <w:p w14:paraId="458A7387" w14:textId="77777777" w:rsidR="00EF0009" w:rsidRPr="00A25B64" w:rsidRDefault="00EF0009" w:rsidP="00EE0AA1">
            <w:pPr>
              <w:spacing w:line="276" w:lineRule="auto"/>
              <w:outlineLvl w:val="0"/>
            </w:pPr>
          </w:p>
        </w:tc>
      </w:tr>
      <w:tr w:rsidR="00EF0009" w14:paraId="4DC386D5" w14:textId="77777777" w:rsidTr="00035D2E">
        <w:trPr>
          <w:trHeight w:hRule="exact" w:val="113"/>
        </w:trPr>
        <w:tc>
          <w:tcPr>
            <w:tcW w:w="2179" w:type="dxa"/>
            <w:tcBorders>
              <w:top w:val="single" w:sz="4" w:space="0" w:color="auto"/>
            </w:tcBorders>
          </w:tcPr>
          <w:p w14:paraId="7A1A1D8D" w14:textId="77777777" w:rsidR="00EF0009" w:rsidRPr="00A25B64" w:rsidRDefault="00EF0009" w:rsidP="00EE0AA1">
            <w:pPr>
              <w:spacing w:before="40" w:after="40" w:line="27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5757" w:type="dxa"/>
            <w:tcBorders>
              <w:top w:val="single" w:sz="4" w:space="0" w:color="auto"/>
            </w:tcBorders>
          </w:tcPr>
          <w:p w14:paraId="56EC9957" w14:textId="77777777" w:rsidR="00EF0009" w:rsidRPr="00A25B64" w:rsidRDefault="00EF0009" w:rsidP="00EE0AA1">
            <w:pPr>
              <w:spacing w:after="60"/>
            </w:pPr>
          </w:p>
        </w:tc>
      </w:tr>
      <w:tr w:rsidR="00EF0009" w14:paraId="2849CCC2" w14:textId="77777777" w:rsidTr="00035D2E">
        <w:trPr>
          <w:trHeight w:val="397"/>
        </w:trPr>
        <w:tc>
          <w:tcPr>
            <w:tcW w:w="2179" w:type="dxa"/>
          </w:tcPr>
          <w:p w14:paraId="61186641" w14:textId="77777777" w:rsidR="00EF0009" w:rsidRPr="00A25B64" w:rsidRDefault="00EF0009" w:rsidP="00EE0AA1">
            <w:pPr>
              <w:spacing w:before="40" w:after="40" w:line="276" w:lineRule="auto"/>
              <w:outlineLvl w:val="0"/>
              <w:rPr>
                <w:sz w:val="18"/>
                <w:szCs w:val="18"/>
              </w:rPr>
            </w:pPr>
            <w:r w:rsidRPr="00A25B64">
              <w:rPr>
                <w:sz w:val="18"/>
                <w:szCs w:val="18"/>
              </w:rPr>
              <w:t>Namnförtydligande</w:t>
            </w:r>
          </w:p>
        </w:tc>
        <w:tc>
          <w:tcPr>
            <w:tcW w:w="5757" w:type="dxa"/>
          </w:tcPr>
          <w:p w14:paraId="0017B365" w14:textId="324C180A" w:rsidR="00EF0009" w:rsidRPr="00A25B64" w:rsidRDefault="00EF0009" w:rsidP="00EE0AA1">
            <w:pPr>
              <w:spacing w:after="60"/>
            </w:pPr>
            <w:r w:rsidRPr="00A25B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B64">
              <w:instrText xml:space="preserve"> FORMTEXT </w:instrText>
            </w:r>
            <w:r w:rsidRPr="00A25B64">
              <w:fldChar w:fldCharType="separate"/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fldChar w:fldCharType="end"/>
            </w:r>
          </w:p>
        </w:tc>
      </w:tr>
      <w:tr w:rsidR="00EF0009" w14:paraId="529BB17F" w14:textId="77777777" w:rsidTr="00035D2E">
        <w:trPr>
          <w:trHeight w:val="397"/>
        </w:trPr>
        <w:tc>
          <w:tcPr>
            <w:tcW w:w="2179" w:type="dxa"/>
          </w:tcPr>
          <w:p w14:paraId="3241089E" w14:textId="77777777" w:rsidR="00EF0009" w:rsidRPr="00A25B64" w:rsidRDefault="00EF0009" w:rsidP="00EE0AA1">
            <w:pPr>
              <w:spacing w:before="40" w:after="40" w:line="276" w:lineRule="auto"/>
              <w:outlineLvl w:val="0"/>
              <w:rPr>
                <w:sz w:val="18"/>
                <w:szCs w:val="18"/>
              </w:rPr>
            </w:pPr>
            <w:r w:rsidRPr="00A25B64">
              <w:rPr>
                <w:sz w:val="18"/>
                <w:szCs w:val="18"/>
              </w:rPr>
              <w:t>Titel</w:t>
            </w:r>
          </w:p>
        </w:tc>
        <w:tc>
          <w:tcPr>
            <w:tcW w:w="5757" w:type="dxa"/>
          </w:tcPr>
          <w:p w14:paraId="03F46A39" w14:textId="77777777" w:rsidR="00EF0009" w:rsidRPr="00A25B64" w:rsidRDefault="00EF0009" w:rsidP="00EE0AA1">
            <w:pPr>
              <w:spacing w:after="60"/>
            </w:pPr>
            <w:r w:rsidRPr="00A25B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B64">
              <w:instrText xml:space="preserve"> FORMTEXT </w:instrText>
            </w:r>
            <w:r w:rsidRPr="00A25B64">
              <w:fldChar w:fldCharType="separate"/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fldChar w:fldCharType="end"/>
            </w:r>
          </w:p>
        </w:tc>
      </w:tr>
      <w:tr w:rsidR="00EF0009" w14:paraId="35AC4CC7" w14:textId="77777777" w:rsidTr="00035D2E">
        <w:trPr>
          <w:trHeight w:val="397"/>
        </w:trPr>
        <w:tc>
          <w:tcPr>
            <w:tcW w:w="2179" w:type="dxa"/>
          </w:tcPr>
          <w:p w14:paraId="39F53618" w14:textId="77777777" w:rsidR="00EF0009" w:rsidRPr="00A25B64" w:rsidRDefault="00EF0009" w:rsidP="00EE0AA1">
            <w:pPr>
              <w:spacing w:before="40" w:after="40" w:line="276" w:lineRule="auto"/>
              <w:outlineLvl w:val="0"/>
              <w:rPr>
                <w:sz w:val="18"/>
                <w:szCs w:val="18"/>
              </w:rPr>
            </w:pPr>
            <w:r w:rsidRPr="00A25B64">
              <w:rPr>
                <w:sz w:val="18"/>
                <w:szCs w:val="18"/>
              </w:rPr>
              <w:t>Telefonnummer</w:t>
            </w:r>
          </w:p>
        </w:tc>
        <w:tc>
          <w:tcPr>
            <w:tcW w:w="5757" w:type="dxa"/>
          </w:tcPr>
          <w:p w14:paraId="0F291236" w14:textId="77777777" w:rsidR="00EF0009" w:rsidRPr="00A25B64" w:rsidRDefault="00EF0009" w:rsidP="00EE0AA1">
            <w:pPr>
              <w:spacing w:after="60"/>
            </w:pPr>
            <w:r w:rsidRPr="00A25B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B64">
              <w:instrText xml:space="preserve"> FORMTEXT </w:instrText>
            </w:r>
            <w:r w:rsidRPr="00A25B64">
              <w:fldChar w:fldCharType="separate"/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fldChar w:fldCharType="end"/>
            </w:r>
          </w:p>
        </w:tc>
      </w:tr>
      <w:tr w:rsidR="00EF0009" w14:paraId="59B6DE90" w14:textId="77777777" w:rsidTr="00035D2E">
        <w:trPr>
          <w:trHeight w:val="397"/>
        </w:trPr>
        <w:tc>
          <w:tcPr>
            <w:tcW w:w="2179" w:type="dxa"/>
          </w:tcPr>
          <w:p w14:paraId="2E0A39BF" w14:textId="77777777" w:rsidR="00EF0009" w:rsidRPr="00A25B64" w:rsidRDefault="00EF0009" w:rsidP="00EE0AA1">
            <w:pPr>
              <w:spacing w:before="40" w:after="40" w:line="276" w:lineRule="auto"/>
              <w:outlineLvl w:val="0"/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5757" w:type="dxa"/>
          </w:tcPr>
          <w:p w14:paraId="59562ADA" w14:textId="77777777" w:rsidR="00EF0009" w:rsidRPr="00A25B64" w:rsidRDefault="00EF0009" w:rsidP="00EE0AA1">
            <w:r w:rsidRPr="00A25B6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25B64">
              <w:instrText xml:space="preserve"> FORMTEXT </w:instrText>
            </w:r>
            <w:r w:rsidRPr="00A25B64">
              <w:fldChar w:fldCharType="separate"/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t> </w:t>
            </w:r>
            <w:r w:rsidRPr="00A25B64">
              <w:fldChar w:fldCharType="end"/>
            </w:r>
          </w:p>
        </w:tc>
      </w:tr>
    </w:tbl>
    <w:p w14:paraId="57850D55" w14:textId="77777777" w:rsidR="00EF0009" w:rsidRPr="009F18AA" w:rsidRDefault="00EF0009" w:rsidP="00EF0009">
      <w:pPr>
        <w:spacing w:line="276" w:lineRule="auto"/>
        <w:outlineLvl w:val="0"/>
      </w:pPr>
    </w:p>
    <w:p w14:paraId="265D599C" w14:textId="77777777" w:rsidR="00EF0009" w:rsidRPr="00346E53" w:rsidRDefault="00EF0009" w:rsidP="00EF0009"/>
    <w:p w14:paraId="66438671" w14:textId="77777777" w:rsidR="00EF0009" w:rsidRPr="007009D3" w:rsidRDefault="00EF0009" w:rsidP="00EF0009"/>
    <w:p w14:paraId="3B771BF1" w14:textId="77777777" w:rsidR="007305B4" w:rsidRPr="00EF0009" w:rsidRDefault="007305B4" w:rsidP="00EF0009">
      <w:pPr>
        <w:rPr>
          <w:lang w:val="sv-SE"/>
        </w:rPr>
      </w:pPr>
    </w:p>
    <w:sectPr w:rsidR="007305B4" w:rsidRPr="00EF0009" w:rsidSect="00A21964">
      <w:headerReference w:type="default" r:id="rId11"/>
      <w:headerReference w:type="first" r:id="rId12"/>
      <w:pgSz w:w="11906" w:h="16838" w:code="9"/>
      <w:pgMar w:top="2410" w:right="1985" w:bottom="1701" w:left="1985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739BD" w14:textId="77777777" w:rsidR="005C0365" w:rsidRDefault="005C0365" w:rsidP="00BF343C">
      <w:r>
        <w:separator/>
      </w:r>
    </w:p>
  </w:endnote>
  <w:endnote w:type="continuationSeparator" w:id="0">
    <w:p w14:paraId="1466376E" w14:textId="77777777" w:rsidR="005C0365" w:rsidRDefault="005C0365" w:rsidP="00BF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2090F" w14:textId="77777777" w:rsidR="005C0365" w:rsidRDefault="005C0365" w:rsidP="00BF343C">
      <w:r>
        <w:separator/>
      </w:r>
    </w:p>
  </w:footnote>
  <w:footnote w:type="continuationSeparator" w:id="0">
    <w:p w14:paraId="3E66EA4A" w14:textId="77777777" w:rsidR="005C0365" w:rsidRDefault="005C0365" w:rsidP="00BF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64"/>
      <w:gridCol w:w="7355"/>
    </w:tblGrid>
    <w:tr w:rsidR="00EF0009" w:rsidRPr="006D626A" w14:paraId="5F605D89" w14:textId="77777777" w:rsidTr="00EE0AA1">
      <w:trPr>
        <w:cantSplit/>
        <w:trHeight w:val="358"/>
      </w:trPr>
      <w:tc>
        <w:tcPr>
          <w:tcW w:w="2811" w:type="dxa"/>
          <w:vAlign w:val="bottom"/>
        </w:tcPr>
        <w:p w14:paraId="3B86797F" w14:textId="77777777" w:rsidR="00EF0009" w:rsidRPr="00A25B64" w:rsidRDefault="00EF0009" w:rsidP="00EF0009">
          <w:pPr>
            <w:pStyle w:val="Sidhuvud"/>
            <w:jc w:val="right"/>
            <w:rPr>
              <w:i/>
            </w:rPr>
          </w:pPr>
          <w:r w:rsidRPr="00A25B64">
            <w:rPr>
              <w:i/>
            </w:rPr>
            <w:t>Plats för egen logotyp</w:t>
          </w:r>
        </w:p>
        <w:p w14:paraId="30EFD3FB" w14:textId="77777777" w:rsidR="00EF0009" w:rsidRPr="006D626A" w:rsidRDefault="00EF0009" w:rsidP="00EF0009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7BA40BA9" w14:textId="77777777" w:rsidR="00EF0009" w:rsidRPr="006D626A" w:rsidRDefault="00EF0009" w:rsidP="00EF0009">
          <w:pPr>
            <w:pStyle w:val="Sidhuvud"/>
            <w:tabs>
              <w:tab w:val="center" w:pos="2943"/>
            </w:tabs>
            <w:rPr>
              <w:sz w:val="8"/>
            </w:rPr>
          </w:pPr>
        </w:p>
      </w:tc>
    </w:tr>
  </w:tbl>
  <w:p w14:paraId="35F0301A" w14:textId="33EBFB6F" w:rsidR="00C827D1" w:rsidRPr="00F546F0" w:rsidRDefault="00C827D1" w:rsidP="00EF0009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  <w:lang w:val="nb-NO"/>
      </w:rPr>
    </w:pPr>
    <w:r w:rsidRPr="00F546F0">
      <w:rPr>
        <w:sz w:val="17"/>
        <w:szCs w:val="17"/>
        <w:lang w:val="nb-NO"/>
      </w:rPr>
      <w:tab/>
    </w:r>
    <w:r w:rsidRPr="00F546F0">
      <w:rPr>
        <w:sz w:val="17"/>
        <w:szCs w:val="17"/>
        <w:lang w:val="nb-NO"/>
      </w:rPr>
      <w:tab/>
    </w:r>
  </w:p>
  <w:p w14:paraId="5A7227B7" w14:textId="77777777" w:rsidR="00A33AA6" w:rsidRPr="00C827D1" w:rsidRDefault="00A33AA6" w:rsidP="00C827D1">
    <w:pPr>
      <w:pStyle w:val="Sidhuvud"/>
      <w:rPr>
        <w:lang w:val="sv-S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7B07" w14:textId="63705FFA" w:rsidR="009C045B" w:rsidRPr="00F546F0" w:rsidRDefault="009C045B" w:rsidP="009C045B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  <w:lang w:val="nb-NO"/>
      </w:rPr>
    </w:pPr>
    <w:r w:rsidRPr="00F546F0">
      <w:rPr>
        <w:sz w:val="17"/>
        <w:szCs w:val="17"/>
      </w:rPr>
      <w:drawing>
        <wp:anchor distT="0" distB="0" distL="114300" distR="114300" simplePos="0" relativeHeight="251659264" behindDoc="0" locked="0" layoutInCell="1" allowOverlap="1" wp14:anchorId="203A3453" wp14:editId="73F61D21">
          <wp:simplePos x="0" y="0"/>
          <wp:positionH relativeFrom="column">
            <wp:posOffset>-668020</wp:posOffset>
          </wp:positionH>
          <wp:positionV relativeFrom="page">
            <wp:posOffset>454025</wp:posOffset>
          </wp:positionV>
          <wp:extent cx="1487170" cy="172720"/>
          <wp:effectExtent l="0" t="0" r="0" b="0"/>
          <wp:wrapSquare wrapText="bothSides"/>
          <wp:docPr id="57" name="Bildobjekt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Bildobjekt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46F0">
      <w:rPr>
        <w:sz w:val="17"/>
        <w:szCs w:val="17"/>
        <w:lang w:val="nb-NO"/>
      </w:rPr>
      <w:tab/>
    </w:r>
    <w:r w:rsidRPr="00F546F0">
      <w:rPr>
        <w:sz w:val="17"/>
        <w:szCs w:val="17"/>
        <w:lang w:val="nb-NO"/>
      </w:rPr>
      <w:tab/>
    </w:r>
    <w:r w:rsidRPr="00F546F0">
      <w:rPr>
        <w:b/>
        <w:bCs/>
        <w:sz w:val="17"/>
        <w:szCs w:val="17"/>
        <w:lang w:val="nb-NO"/>
      </w:rPr>
      <w:t>Diarienummer:</w:t>
    </w:r>
    <w:r w:rsidRPr="00F546F0">
      <w:rPr>
        <w:b/>
        <w:bCs/>
        <w:sz w:val="17"/>
        <w:szCs w:val="17"/>
        <w:lang w:val="nb-NO"/>
      </w:rPr>
      <w:tab/>
    </w:r>
    <w:r>
      <w:rPr>
        <w:sz w:val="17"/>
        <w:szCs w:val="17"/>
        <w:lang w:val="nb-NO"/>
      </w:rPr>
      <w:t>2018</w:t>
    </w:r>
    <w:r w:rsidRPr="00F546F0">
      <w:rPr>
        <w:sz w:val="17"/>
        <w:szCs w:val="17"/>
        <w:lang w:val="nb-NO"/>
      </w:rPr>
      <w:t>-</w:t>
    </w:r>
    <w:r>
      <w:rPr>
        <w:sz w:val="17"/>
        <w:szCs w:val="17"/>
        <w:lang w:val="nb-NO"/>
      </w:rPr>
      <w:t>00446</w:t>
    </w:r>
  </w:p>
  <w:p w14:paraId="677F7862" w14:textId="59A19C68" w:rsidR="009C045B" w:rsidRPr="00F546F0" w:rsidRDefault="009C045B" w:rsidP="009C045B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  <w:lang w:val="nb-NO"/>
      </w:rPr>
    </w:pPr>
    <w:r w:rsidRPr="00F546F0">
      <w:rPr>
        <w:sz w:val="17"/>
        <w:szCs w:val="17"/>
        <w:lang w:val="nb-NO"/>
      </w:rPr>
      <w:tab/>
    </w:r>
    <w:r w:rsidRPr="00F546F0">
      <w:rPr>
        <w:sz w:val="17"/>
        <w:szCs w:val="17"/>
      </w:rPr>
      <w:fldChar w:fldCharType="begin"/>
    </w:r>
    <w:r w:rsidRPr="00F546F0">
      <w:rPr>
        <w:sz w:val="17"/>
        <w:szCs w:val="17"/>
        <w:lang w:val="nb-NO"/>
      </w:rPr>
      <w:instrText xml:space="preserve"> USERADDRESS   \* MERGEFORMAT </w:instrText>
    </w:r>
    <w:r w:rsidRPr="00F546F0">
      <w:rPr>
        <w:sz w:val="17"/>
        <w:szCs w:val="17"/>
      </w:rPr>
      <w:fldChar w:fldCharType="end"/>
    </w:r>
    <w:r w:rsidRPr="00F546F0">
      <w:rPr>
        <w:sz w:val="17"/>
        <w:szCs w:val="17"/>
        <w:lang w:val="nb-NO"/>
      </w:rPr>
      <w:tab/>
    </w:r>
    <w:r w:rsidRPr="00F546F0">
      <w:rPr>
        <w:sz w:val="17"/>
        <w:szCs w:val="17"/>
      </w:rPr>
      <w:fldChar w:fldCharType="begin"/>
    </w:r>
    <w:r w:rsidRPr="00F546F0">
      <w:rPr>
        <w:sz w:val="17"/>
        <w:szCs w:val="17"/>
        <w:lang w:val="nb-NO"/>
      </w:rPr>
      <w:instrText xml:space="preserve"> USERADDRESS  \* Lower  \* MERGEFORMAT </w:instrText>
    </w:r>
    <w:r w:rsidRPr="00F546F0">
      <w:rPr>
        <w:sz w:val="17"/>
        <w:szCs w:val="17"/>
      </w:rPr>
      <w:fldChar w:fldCharType="end"/>
    </w:r>
  </w:p>
  <w:p w14:paraId="291AB3BD" w14:textId="2A5F0F6C" w:rsidR="005315B5" w:rsidRPr="009C045B" w:rsidRDefault="005315B5" w:rsidP="009C045B">
    <w:pPr>
      <w:pStyle w:val="Sidhuvud"/>
      <w:rPr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5C0D"/>
    <w:multiLevelType w:val="hybridMultilevel"/>
    <w:tmpl w:val="61C8986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53065"/>
    <w:multiLevelType w:val="hybridMultilevel"/>
    <w:tmpl w:val="EE6EBB3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77097"/>
    <w:multiLevelType w:val="hybridMultilevel"/>
    <w:tmpl w:val="774E8F02"/>
    <w:lvl w:ilvl="0" w:tplc="2FDED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ascii="Kalinga" w:eastAsiaTheme="minorHAnsi" w:hAnsi="Kalinga" w:cs="Kaling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071742">
    <w:abstractNumId w:val="5"/>
  </w:num>
  <w:num w:numId="2" w16cid:durableId="2004433992">
    <w:abstractNumId w:val="3"/>
  </w:num>
  <w:num w:numId="3" w16cid:durableId="2078743699">
    <w:abstractNumId w:val="12"/>
  </w:num>
  <w:num w:numId="4" w16cid:durableId="2103140013">
    <w:abstractNumId w:val="6"/>
  </w:num>
  <w:num w:numId="5" w16cid:durableId="1301496552">
    <w:abstractNumId w:val="1"/>
  </w:num>
  <w:num w:numId="6" w16cid:durableId="109279189">
    <w:abstractNumId w:val="2"/>
  </w:num>
  <w:num w:numId="7" w16cid:durableId="1288465225">
    <w:abstractNumId w:val="13"/>
  </w:num>
  <w:num w:numId="8" w16cid:durableId="742066758">
    <w:abstractNumId w:val="10"/>
  </w:num>
  <w:num w:numId="9" w16cid:durableId="1517962561">
    <w:abstractNumId w:val="14"/>
  </w:num>
  <w:num w:numId="10" w16cid:durableId="1689601696">
    <w:abstractNumId w:val="8"/>
  </w:num>
  <w:num w:numId="11" w16cid:durableId="1268848393">
    <w:abstractNumId w:val="9"/>
  </w:num>
  <w:num w:numId="12" w16cid:durableId="602347617">
    <w:abstractNumId w:val="7"/>
  </w:num>
  <w:num w:numId="13" w16cid:durableId="501748532">
    <w:abstractNumId w:val="0"/>
  </w:num>
  <w:num w:numId="14" w16cid:durableId="28532011">
    <w:abstractNumId w:val="4"/>
  </w:num>
  <w:num w:numId="15" w16cid:durableId="10414451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09"/>
    <w:rsid w:val="00002327"/>
    <w:rsid w:val="00012961"/>
    <w:rsid w:val="00014E97"/>
    <w:rsid w:val="0002100A"/>
    <w:rsid w:val="00025657"/>
    <w:rsid w:val="00031AF4"/>
    <w:rsid w:val="00032390"/>
    <w:rsid w:val="00035D2E"/>
    <w:rsid w:val="00060748"/>
    <w:rsid w:val="00065A1C"/>
    <w:rsid w:val="000702C6"/>
    <w:rsid w:val="00073829"/>
    <w:rsid w:val="000743D2"/>
    <w:rsid w:val="00081DE1"/>
    <w:rsid w:val="00095A7E"/>
    <w:rsid w:val="000A1961"/>
    <w:rsid w:val="000A6186"/>
    <w:rsid w:val="000C15B3"/>
    <w:rsid w:val="000E4C52"/>
    <w:rsid w:val="000F79CF"/>
    <w:rsid w:val="000F7ED2"/>
    <w:rsid w:val="001173C8"/>
    <w:rsid w:val="00121FFC"/>
    <w:rsid w:val="00126DEE"/>
    <w:rsid w:val="001514AD"/>
    <w:rsid w:val="0016067C"/>
    <w:rsid w:val="0017032B"/>
    <w:rsid w:val="001A1880"/>
    <w:rsid w:val="001A4656"/>
    <w:rsid w:val="001B0C85"/>
    <w:rsid w:val="001B68F3"/>
    <w:rsid w:val="001C7B59"/>
    <w:rsid w:val="001E47E3"/>
    <w:rsid w:val="001E4FA0"/>
    <w:rsid w:val="001F01F3"/>
    <w:rsid w:val="002035CF"/>
    <w:rsid w:val="00203FD6"/>
    <w:rsid w:val="00234404"/>
    <w:rsid w:val="00243BCB"/>
    <w:rsid w:val="002454AE"/>
    <w:rsid w:val="00246BF8"/>
    <w:rsid w:val="0024729B"/>
    <w:rsid w:val="00260875"/>
    <w:rsid w:val="00271353"/>
    <w:rsid w:val="00280DEE"/>
    <w:rsid w:val="0028196E"/>
    <w:rsid w:val="00294379"/>
    <w:rsid w:val="00294780"/>
    <w:rsid w:val="002A4535"/>
    <w:rsid w:val="002B54B8"/>
    <w:rsid w:val="002C2DE5"/>
    <w:rsid w:val="002D1CAD"/>
    <w:rsid w:val="002D3A3C"/>
    <w:rsid w:val="002D3E4E"/>
    <w:rsid w:val="002D4C08"/>
    <w:rsid w:val="002F3F22"/>
    <w:rsid w:val="002F627D"/>
    <w:rsid w:val="002F6A2E"/>
    <w:rsid w:val="003039D7"/>
    <w:rsid w:val="003133AD"/>
    <w:rsid w:val="00313BF1"/>
    <w:rsid w:val="00315FCB"/>
    <w:rsid w:val="00320F3F"/>
    <w:rsid w:val="00321D66"/>
    <w:rsid w:val="0035448D"/>
    <w:rsid w:val="00357673"/>
    <w:rsid w:val="0036275D"/>
    <w:rsid w:val="003651C7"/>
    <w:rsid w:val="00367BD5"/>
    <w:rsid w:val="00371BA9"/>
    <w:rsid w:val="0038146B"/>
    <w:rsid w:val="003819DE"/>
    <w:rsid w:val="003872A1"/>
    <w:rsid w:val="003A27F0"/>
    <w:rsid w:val="003B314E"/>
    <w:rsid w:val="003E1445"/>
    <w:rsid w:val="003E5C26"/>
    <w:rsid w:val="003E67B2"/>
    <w:rsid w:val="003F6A6B"/>
    <w:rsid w:val="00401237"/>
    <w:rsid w:val="004037DA"/>
    <w:rsid w:val="004224D3"/>
    <w:rsid w:val="00436DCB"/>
    <w:rsid w:val="0043768B"/>
    <w:rsid w:val="00441A1F"/>
    <w:rsid w:val="00450443"/>
    <w:rsid w:val="00450626"/>
    <w:rsid w:val="004641BB"/>
    <w:rsid w:val="004663EE"/>
    <w:rsid w:val="00476D8D"/>
    <w:rsid w:val="0049745A"/>
    <w:rsid w:val="004A171A"/>
    <w:rsid w:val="004E2301"/>
    <w:rsid w:val="004E7706"/>
    <w:rsid w:val="004F7C52"/>
    <w:rsid w:val="00500CBE"/>
    <w:rsid w:val="00500F00"/>
    <w:rsid w:val="0050370F"/>
    <w:rsid w:val="00516EA8"/>
    <w:rsid w:val="00517029"/>
    <w:rsid w:val="0052164F"/>
    <w:rsid w:val="00526769"/>
    <w:rsid w:val="00530C8B"/>
    <w:rsid w:val="005315B5"/>
    <w:rsid w:val="00533E09"/>
    <w:rsid w:val="00544A96"/>
    <w:rsid w:val="0055305D"/>
    <w:rsid w:val="005544A2"/>
    <w:rsid w:val="00554BA5"/>
    <w:rsid w:val="00561C38"/>
    <w:rsid w:val="0059286B"/>
    <w:rsid w:val="005B32E3"/>
    <w:rsid w:val="005B34AD"/>
    <w:rsid w:val="005C0365"/>
    <w:rsid w:val="005D0E14"/>
    <w:rsid w:val="005E0AEA"/>
    <w:rsid w:val="005E20D7"/>
    <w:rsid w:val="005F6796"/>
    <w:rsid w:val="006029E1"/>
    <w:rsid w:val="00605B6B"/>
    <w:rsid w:val="006275C4"/>
    <w:rsid w:val="00636963"/>
    <w:rsid w:val="006500C1"/>
    <w:rsid w:val="006603D7"/>
    <w:rsid w:val="00662F28"/>
    <w:rsid w:val="006775D7"/>
    <w:rsid w:val="00694E35"/>
    <w:rsid w:val="006954B7"/>
    <w:rsid w:val="006970A7"/>
    <w:rsid w:val="00697C05"/>
    <w:rsid w:val="006A2F7D"/>
    <w:rsid w:val="006B1853"/>
    <w:rsid w:val="006B43EA"/>
    <w:rsid w:val="006B6E30"/>
    <w:rsid w:val="006C06C1"/>
    <w:rsid w:val="006E0B49"/>
    <w:rsid w:val="006E35C4"/>
    <w:rsid w:val="006E56F3"/>
    <w:rsid w:val="00701D16"/>
    <w:rsid w:val="00703DC1"/>
    <w:rsid w:val="007047D2"/>
    <w:rsid w:val="0071376C"/>
    <w:rsid w:val="00721D26"/>
    <w:rsid w:val="007305B4"/>
    <w:rsid w:val="007347DB"/>
    <w:rsid w:val="00743EE3"/>
    <w:rsid w:val="00744128"/>
    <w:rsid w:val="00745728"/>
    <w:rsid w:val="00750A3B"/>
    <w:rsid w:val="00750D05"/>
    <w:rsid w:val="00750D79"/>
    <w:rsid w:val="00752127"/>
    <w:rsid w:val="00753779"/>
    <w:rsid w:val="00755218"/>
    <w:rsid w:val="00756747"/>
    <w:rsid w:val="00772EBE"/>
    <w:rsid w:val="0079488D"/>
    <w:rsid w:val="0079609F"/>
    <w:rsid w:val="007A46B5"/>
    <w:rsid w:val="007C23E4"/>
    <w:rsid w:val="007C788E"/>
    <w:rsid w:val="007F503C"/>
    <w:rsid w:val="00833594"/>
    <w:rsid w:val="0083423C"/>
    <w:rsid w:val="008362DE"/>
    <w:rsid w:val="00847203"/>
    <w:rsid w:val="0085631A"/>
    <w:rsid w:val="008634D4"/>
    <w:rsid w:val="00877BAD"/>
    <w:rsid w:val="00881668"/>
    <w:rsid w:val="00887B59"/>
    <w:rsid w:val="008955C3"/>
    <w:rsid w:val="00896AF8"/>
    <w:rsid w:val="008A0AF4"/>
    <w:rsid w:val="008A0E22"/>
    <w:rsid w:val="008A0F10"/>
    <w:rsid w:val="008B5218"/>
    <w:rsid w:val="008B778B"/>
    <w:rsid w:val="008D0C71"/>
    <w:rsid w:val="008D2018"/>
    <w:rsid w:val="008D7352"/>
    <w:rsid w:val="008F19B2"/>
    <w:rsid w:val="0090195B"/>
    <w:rsid w:val="00904FBD"/>
    <w:rsid w:val="00905427"/>
    <w:rsid w:val="00924304"/>
    <w:rsid w:val="009323E6"/>
    <w:rsid w:val="009339F0"/>
    <w:rsid w:val="00940AA4"/>
    <w:rsid w:val="00941290"/>
    <w:rsid w:val="00947F13"/>
    <w:rsid w:val="00952A98"/>
    <w:rsid w:val="009557BA"/>
    <w:rsid w:val="009577E5"/>
    <w:rsid w:val="00960CC5"/>
    <w:rsid w:val="009627A7"/>
    <w:rsid w:val="009703E5"/>
    <w:rsid w:val="009773FA"/>
    <w:rsid w:val="009945F6"/>
    <w:rsid w:val="00994DC8"/>
    <w:rsid w:val="009A23AD"/>
    <w:rsid w:val="009A3900"/>
    <w:rsid w:val="009A3B45"/>
    <w:rsid w:val="009B110D"/>
    <w:rsid w:val="009B5EA9"/>
    <w:rsid w:val="009C045B"/>
    <w:rsid w:val="009C320F"/>
    <w:rsid w:val="009C3EB1"/>
    <w:rsid w:val="009C7E94"/>
    <w:rsid w:val="009D0D37"/>
    <w:rsid w:val="009E1657"/>
    <w:rsid w:val="009E764B"/>
    <w:rsid w:val="009E7B07"/>
    <w:rsid w:val="00A052D7"/>
    <w:rsid w:val="00A21964"/>
    <w:rsid w:val="00A26857"/>
    <w:rsid w:val="00A33AA6"/>
    <w:rsid w:val="00A46084"/>
    <w:rsid w:val="00A87449"/>
    <w:rsid w:val="00A91CCB"/>
    <w:rsid w:val="00AA06F7"/>
    <w:rsid w:val="00AA1327"/>
    <w:rsid w:val="00AA320C"/>
    <w:rsid w:val="00AA6B6D"/>
    <w:rsid w:val="00AB0258"/>
    <w:rsid w:val="00AB0815"/>
    <w:rsid w:val="00AB0B05"/>
    <w:rsid w:val="00AB0C1F"/>
    <w:rsid w:val="00AB590E"/>
    <w:rsid w:val="00AC5C19"/>
    <w:rsid w:val="00AD1A21"/>
    <w:rsid w:val="00AE0E07"/>
    <w:rsid w:val="00AE3FF2"/>
    <w:rsid w:val="00AE7E89"/>
    <w:rsid w:val="00AF797B"/>
    <w:rsid w:val="00B01D32"/>
    <w:rsid w:val="00B055B8"/>
    <w:rsid w:val="00B076B6"/>
    <w:rsid w:val="00B34D43"/>
    <w:rsid w:val="00B36252"/>
    <w:rsid w:val="00B43E04"/>
    <w:rsid w:val="00B50FD5"/>
    <w:rsid w:val="00B56452"/>
    <w:rsid w:val="00B669CB"/>
    <w:rsid w:val="00BA180E"/>
    <w:rsid w:val="00BA5795"/>
    <w:rsid w:val="00BA5EEE"/>
    <w:rsid w:val="00BA6149"/>
    <w:rsid w:val="00BB246C"/>
    <w:rsid w:val="00BB604A"/>
    <w:rsid w:val="00BD0C0F"/>
    <w:rsid w:val="00BE592D"/>
    <w:rsid w:val="00BF343C"/>
    <w:rsid w:val="00BF6FBA"/>
    <w:rsid w:val="00C02BD8"/>
    <w:rsid w:val="00C35AC2"/>
    <w:rsid w:val="00C37ABD"/>
    <w:rsid w:val="00C45E48"/>
    <w:rsid w:val="00C47352"/>
    <w:rsid w:val="00C47D7E"/>
    <w:rsid w:val="00C50E81"/>
    <w:rsid w:val="00C53404"/>
    <w:rsid w:val="00C74159"/>
    <w:rsid w:val="00C76367"/>
    <w:rsid w:val="00C827D1"/>
    <w:rsid w:val="00C85CAB"/>
    <w:rsid w:val="00C876D8"/>
    <w:rsid w:val="00C9224B"/>
    <w:rsid w:val="00C93CB1"/>
    <w:rsid w:val="00CA5D46"/>
    <w:rsid w:val="00CB7806"/>
    <w:rsid w:val="00CC05F1"/>
    <w:rsid w:val="00CC66E0"/>
    <w:rsid w:val="00CC7195"/>
    <w:rsid w:val="00CE1DEE"/>
    <w:rsid w:val="00CE29E7"/>
    <w:rsid w:val="00CE7F1A"/>
    <w:rsid w:val="00CF6AF4"/>
    <w:rsid w:val="00CF7C6E"/>
    <w:rsid w:val="00D22662"/>
    <w:rsid w:val="00D23022"/>
    <w:rsid w:val="00D34302"/>
    <w:rsid w:val="00D35EC0"/>
    <w:rsid w:val="00D37DF0"/>
    <w:rsid w:val="00D40289"/>
    <w:rsid w:val="00D406CC"/>
    <w:rsid w:val="00D43FBC"/>
    <w:rsid w:val="00D514A3"/>
    <w:rsid w:val="00D866C9"/>
    <w:rsid w:val="00D87EB1"/>
    <w:rsid w:val="00D922CA"/>
    <w:rsid w:val="00DB464B"/>
    <w:rsid w:val="00DB6963"/>
    <w:rsid w:val="00DB7998"/>
    <w:rsid w:val="00DC42F6"/>
    <w:rsid w:val="00DD0866"/>
    <w:rsid w:val="00DE0CBE"/>
    <w:rsid w:val="00DE3EEA"/>
    <w:rsid w:val="00DE6357"/>
    <w:rsid w:val="00DF157C"/>
    <w:rsid w:val="00DF61CD"/>
    <w:rsid w:val="00E06D54"/>
    <w:rsid w:val="00E1574A"/>
    <w:rsid w:val="00E20038"/>
    <w:rsid w:val="00E30FF1"/>
    <w:rsid w:val="00E84F95"/>
    <w:rsid w:val="00EA117B"/>
    <w:rsid w:val="00EB5765"/>
    <w:rsid w:val="00EC0E9E"/>
    <w:rsid w:val="00EC7005"/>
    <w:rsid w:val="00ED47A0"/>
    <w:rsid w:val="00EF0009"/>
    <w:rsid w:val="00F05E0D"/>
    <w:rsid w:val="00F06F08"/>
    <w:rsid w:val="00F10B10"/>
    <w:rsid w:val="00F14253"/>
    <w:rsid w:val="00F26432"/>
    <w:rsid w:val="00F546F0"/>
    <w:rsid w:val="00F639E3"/>
    <w:rsid w:val="00F64B84"/>
    <w:rsid w:val="00F66EBF"/>
    <w:rsid w:val="00F8131C"/>
    <w:rsid w:val="00F9349A"/>
    <w:rsid w:val="00F95C99"/>
    <w:rsid w:val="00FB282A"/>
    <w:rsid w:val="00FC54DE"/>
    <w:rsid w:val="00FE6C1C"/>
    <w:rsid w:val="00FF4C51"/>
    <w:rsid w:val="00FF523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0F72D"/>
  <w15:chartTrackingRefBased/>
  <w15:docId w15:val="{FC33E9A9-F5DA-4AF9-A302-59C7726F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B4"/>
    <w:pPr>
      <w:spacing w:after="120" w:line="320" w:lineRule="atLeast"/>
    </w:pPr>
    <w:rPr>
      <w:rFonts w:ascii="Arial" w:hAnsi="Arial" w:cs="Arial"/>
      <w:color w:val="121619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7305B4"/>
    <w:pPr>
      <w:keepNext/>
      <w:keepLines/>
      <w:spacing w:before="480" w:line="500" w:lineRule="atLeast"/>
      <w:outlineLvl w:val="0"/>
    </w:pPr>
    <w:rPr>
      <w:rFonts w:eastAsiaTheme="majorEastAsia"/>
      <w:sz w:val="40"/>
      <w:szCs w:val="4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887B59"/>
    <w:pPr>
      <w:numPr>
        <w:ilvl w:val="1"/>
      </w:numPr>
      <w:spacing w:line="300" w:lineRule="atLeast"/>
      <w:outlineLvl w:val="1"/>
    </w:pPr>
    <w:rPr>
      <w:bCs/>
      <w:sz w:val="28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F10B10"/>
    <w:pPr>
      <w:numPr>
        <w:ilvl w:val="2"/>
      </w:numPr>
      <w:spacing w:before="240"/>
      <w:outlineLvl w:val="2"/>
    </w:pPr>
    <w:rPr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 w:after="0"/>
      <w:outlineLvl w:val="3"/>
    </w:pPr>
    <w:rPr>
      <w:rFonts w:eastAsiaTheme="majorEastAsia"/>
      <w:iCs/>
      <w:color w:val="164D0A"/>
      <w:sz w:val="24"/>
      <w:szCs w:val="24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 w:after="0"/>
      <w:outlineLvl w:val="5"/>
    </w:pPr>
    <w:rPr>
      <w:rFonts w:eastAsiaTheme="majorEastAsia"/>
      <w:caps/>
      <w:color w:val="164D0A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05B4"/>
    <w:rPr>
      <w:rFonts w:ascii="Arial" w:eastAsiaTheme="majorEastAsia" w:hAnsi="Arial" w:cs="Arial"/>
      <w:color w:val="121619"/>
      <w:sz w:val="40"/>
      <w:szCs w:val="40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F10B10"/>
    <w:rPr>
      <w:rFonts w:ascii="Arial" w:eastAsiaTheme="majorEastAsia" w:hAnsi="Arial" w:cs="Arial"/>
      <w:color w:val="21272A"/>
      <w:sz w:val="25"/>
      <w:szCs w:val="25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7305B4"/>
    <w:rPr>
      <w:rFonts w:ascii="Arial" w:eastAsiaTheme="majorEastAsia" w:hAnsi="Arial" w:cs="Arial"/>
      <w:iCs/>
      <w:color w:val="164D0A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887B59"/>
    <w:rPr>
      <w:rFonts w:ascii="Arial" w:eastAsiaTheme="majorEastAsia" w:hAnsi="Arial" w:cs="Arial"/>
      <w:bCs/>
      <w:color w:val="121619"/>
      <w:sz w:val="28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spacing w:line="240" w:lineRule="auto"/>
      <w:contextualSpacing/>
    </w:pPr>
    <w:rPr>
      <w:rFonts w:eastAsiaTheme="majorEastAsia"/>
      <w:color w:val="000000" w:themeColor="text1"/>
      <w:spacing w:val="5"/>
      <w:kern w:val="28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24304"/>
    <w:rPr>
      <w:rFonts w:ascii="Arial" w:eastAsiaTheme="majorEastAsia" w:hAnsi="Arial" w:cs="Arial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spacing w:after="0" w:line="240" w:lineRule="auto"/>
      <w:ind w:left="-1077"/>
    </w:pPr>
    <w:rPr>
      <w:sz w:val="17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rsid w:val="007305B4"/>
    <w:rPr>
      <w:spacing w:val="6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34"/>
    <w:qFormat/>
    <w:rsid w:val="003B314E"/>
    <w:pPr>
      <w:numPr>
        <w:numId w:val="10"/>
      </w:numPr>
      <w:contextualSpacing/>
    </w:p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stycke"/>
    <w:link w:val="SifferlistaChar"/>
    <w:qFormat/>
    <w:rsid w:val="003B314E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3B314E"/>
    <w:rPr>
      <w:rFonts w:ascii="Arial" w:hAnsi="Arial" w:cs="Arial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7305B4"/>
    <w:rPr>
      <w:rFonts w:ascii="Arial" w:eastAsiaTheme="majorEastAsia" w:hAnsi="Arial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rsid w:val="007305B4"/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spacing w:before="200" w:after="160"/>
      <w:ind w:left="426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pPr>
      <w:spacing w:after="0" w:line="240" w:lineRule="auto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  <w:style w:type="paragraph" w:customStyle="1" w:styleId="brdtext">
    <w:name w:val="_brödtext"/>
    <w:basedOn w:val="Normal"/>
    <w:rsid w:val="00EF0009"/>
    <w:pPr>
      <w:spacing w:line="300" w:lineRule="atLeast"/>
    </w:pPr>
    <w:rPr>
      <w:rFonts w:ascii="Times New Roman" w:eastAsia="Times New Roman" w:hAnsi="Times New Roman" w:cs="Times New Roman"/>
      <w:color w:val="auto"/>
      <w:sz w:val="24"/>
      <w:szCs w:val="24"/>
      <w:lang w:val="sv-SE"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F000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EF0009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F0009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customStyle="1" w:styleId="Ifyllnad">
    <w:name w:val="Ifyllnad"/>
    <w:basedOn w:val="Normal"/>
    <w:qFormat/>
    <w:rsid w:val="00EF0009"/>
    <w:pPr>
      <w:keepNext/>
      <w:spacing w:after="60" w:line="276" w:lineRule="auto"/>
    </w:pPr>
    <w:rPr>
      <w:rFonts w:ascii="Times New Roman" w:eastAsia="Times New Roman" w:hAnsi="Times New Roman" w:cs="Times New Roman"/>
      <w:color w:val="auto"/>
      <w:lang w:val="sv-SE" w:eastAsia="sv-SE"/>
    </w:rPr>
  </w:style>
  <w:style w:type="paragraph" w:customStyle="1" w:styleId="Ledtext">
    <w:name w:val="Ledtext"/>
    <w:basedOn w:val="Normal"/>
    <w:qFormat/>
    <w:rsid w:val="00EF0009"/>
    <w:pPr>
      <w:keepNext/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Gill Sans MT" w:eastAsia="Times New Roman" w:hAnsi="Gill Sans MT" w:cs="Times New Roman"/>
      <w:color w:val="auto"/>
      <w:sz w:val="18"/>
      <w:szCs w:val="18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62F28"/>
    <w:pPr>
      <w:spacing w:after="120"/>
    </w:pPr>
    <w:rPr>
      <w:rFonts w:ascii="Arial" w:eastAsiaTheme="minorHAnsi" w:hAnsi="Arial" w:cs="Arial"/>
      <w:b/>
      <w:bCs/>
      <w:color w:val="121619"/>
      <w:lang w:val="en-US"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62F28"/>
    <w:rPr>
      <w:rFonts w:ascii="Arial" w:eastAsia="Times New Roman" w:hAnsi="Arial" w:cs="Arial"/>
      <w:b/>
      <w:bCs/>
      <w:color w:val="121619"/>
      <w:sz w:val="20"/>
      <w:szCs w:val="20"/>
      <w:lang w:val="en-US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C44370A71A7D45BFD3185EE224761E" ma:contentTypeVersion="4" ma:contentTypeDescription="Skapa ett nytt dokument." ma:contentTypeScope="" ma:versionID="db2ea44674dd24c23a3422ee9b994885">
  <xsd:schema xmlns:xsd="http://www.w3.org/2001/XMLSchema" xmlns:xs="http://www.w3.org/2001/XMLSchema" xmlns:p="http://schemas.microsoft.com/office/2006/metadata/properties" xmlns:ns2="ee66bdd3-a97c-4c2b-89e2-5a6c7926f0dc" targetNamespace="http://schemas.microsoft.com/office/2006/metadata/properties" ma:root="true" ma:fieldsID="ee31c8d4478a1f0fb0d63546af624a81" ns2:_="">
    <xsd:import namespace="ee66bdd3-a97c-4c2b-89e2-5a6c7926f0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6bdd3-a97c-4c2b-89e2-5a6c7926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B2C994-CFC9-4225-B662-1887E1CF3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6bdd3-a97c-4c2b-89e2-5a6c7926f0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0F671F-E52B-405A-AFCE-D8FA74ACE8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896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Ange alltid en titel</vt:lpstr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>Josefine Sandqvist</dc:creator>
  <cp:keywords/>
  <dc:description/>
  <cp:lastModifiedBy>Josefine Sandqvist</cp:lastModifiedBy>
  <cp:revision>3</cp:revision>
  <cp:lastPrinted>2021-10-19T09:14:00Z</cp:lastPrinted>
  <dcterms:created xsi:type="dcterms:W3CDTF">2023-10-13T09:43:00Z</dcterms:created>
  <dcterms:modified xsi:type="dcterms:W3CDTF">2023-10-13T09:44:00Z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0x01010042C44370A71A7D45BFD3185EE224761E</vt:lpwstr>
  </property>
</Properties>
</file>